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53" w:rsidRPr="008A3DE2" w:rsidRDefault="00752F53" w:rsidP="00752F53">
      <w:pPr>
        <w:rPr>
          <w:rFonts w:ascii="仿宋" w:eastAsia="仿宋" w:hAnsi="仿宋" w:cs="宋体"/>
          <w:b/>
          <w:bCs/>
          <w:sz w:val="32"/>
          <w:szCs w:val="32"/>
        </w:rPr>
      </w:pPr>
      <w:r w:rsidRPr="008A3DE2">
        <w:rPr>
          <w:rFonts w:ascii="仿宋" w:eastAsia="仿宋" w:hAnsi="仿宋" w:cs="宋体" w:hint="eastAsia"/>
          <w:b/>
          <w:bCs/>
          <w:sz w:val="32"/>
          <w:szCs w:val="32"/>
        </w:rPr>
        <w:t>附件</w:t>
      </w:r>
      <w:r w:rsidRPr="008A3DE2">
        <w:rPr>
          <w:rFonts w:ascii="仿宋" w:eastAsia="仿宋" w:hAnsi="仿宋" w:cs="宋体"/>
          <w:b/>
          <w:bCs/>
          <w:sz w:val="32"/>
          <w:szCs w:val="32"/>
        </w:rPr>
        <w:t>1:</w:t>
      </w:r>
    </w:p>
    <w:p w:rsidR="00752F53" w:rsidRDefault="00752F53" w:rsidP="00752F53">
      <w:pPr>
        <w:ind w:firstLineChars="100" w:firstLine="442"/>
        <w:jc w:val="center"/>
        <w:rPr>
          <w:rFonts w:ascii="仿宋" w:eastAsia="仿宋" w:hAnsi="仿宋" w:cs="宋体"/>
          <w:b/>
          <w:sz w:val="44"/>
          <w:szCs w:val="44"/>
        </w:rPr>
      </w:pPr>
      <w:r w:rsidRPr="003B123B">
        <w:rPr>
          <w:rFonts w:ascii="仿宋" w:eastAsia="仿宋" w:hAnsi="仿宋" w:cs="宋体" w:hint="eastAsia"/>
          <w:b/>
          <w:sz w:val="44"/>
          <w:szCs w:val="44"/>
        </w:rPr>
        <w:t>绍兴市档案馆</w:t>
      </w:r>
      <w:r w:rsidRPr="003B123B">
        <w:rPr>
          <w:rFonts w:ascii="仿宋" w:eastAsia="仿宋" w:hAnsi="仿宋" w:cs="宋体"/>
          <w:b/>
          <w:sz w:val="44"/>
          <w:szCs w:val="44"/>
        </w:rPr>
        <w:t>2021</w:t>
      </w:r>
      <w:r w:rsidRPr="003B123B">
        <w:rPr>
          <w:rFonts w:ascii="仿宋" w:eastAsia="仿宋" w:hAnsi="仿宋" w:cs="宋体" w:hint="eastAsia"/>
          <w:b/>
          <w:sz w:val="44"/>
          <w:szCs w:val="44"/>
        </w:rPr>
        <w:t>年信息系统</w:t>
      </w:r>
    </w:p>
    <w:p w:rsidR="00752F53" w:rsidRDefault="00752F53" w:rsidP="00752F53">
      <w:pPr>
        <w:ind w:firstLineChars="100" w:firstLine="442"/>
        <w:jc w:val="center"/>
        <w:rPr>
          <w:rFonts w:ascii="仿宋" w:eastAsia="仿宋" w:hAnsi="仿宋" w:cs="宋体"/>
          <w:b/>
          <w:sz w:val="44"/>
          <w:szCs w:val="44"/>
        </w:rPr>
      </w:pPr>
      <w:proofErr w:type="gramStart"/>
      <w:r w:rsidRPr="003B123B">
        <w:rPr>
          <w:rFonts w:ascii="仿宋" w:eastAsia="仿宋" w:hAnsi="仿宋" w:cs="宋体" w:hint="eastAsia"/>
          <w:b/>
          <w:sz w:val="44"/>
          <w:szCs w:val="44"/>
        </w:rPr>
        <w:t>等保测评</w:t>
      </w:r>
      <w:proofErr w:type="gramEnd"/>
      <w:r w:rsidRPr="003B123B">
        <w:rPr>
          <w:rFonts w:ascii="仿宋" w:eastAsia="仿宋" w:hAnsi="仿宋" w:cs="宋体" w:hint="eastAsia"/>
          <w:b/>
          <w:sz w:val="44"/>
          <w:szCs w:val="44"/>
        </w:rPr>
        <w:t>服务采购需求</w:t>
      </w:r>
    </w:p>
    <w:p w:rsidR="00752F53" w:rsidRPr="003B123B" w:rsidRDefault="00752F53" w:rsidP="00752F53">
      <w:pPr>
        <w:ind w:firstLineChars="100" w:firstLine="442"/>
        <w:jc w:val="center"/>
        <w:rPr>
          <w:rFonts w:ascii="仿宋" w:eastAsia="仿宋" w:hAnsi="仿宋" w:cs="宋体"/>
          <w:b/>
          <w:bCs/>
          <w:sz w:val="44"/>
          <w:szCs w:val="44"/>
        </w:rPr>
      </w:pPr>
    </w:p>
    <w:p w:rsidR="00752F53" w:rsidRPr="00752F53" w:rsidRDefault="00752F53" w:rsidP="00752F53">
      <w:pPr>
        <w:widowControl/>
        <w:jc w:val="left"/>
        <w:rPr>
          <w:rFonts w:ascii="仿宋" w:eastAsia="仿宋" w:hAnsi="仿宋" w:cs="宋体"/>
          <w:b/>
          <w:color w:val="000000"/>
          <w:sz w:val="30"/>
          <w:szCs w:val="30"/>
        </w:rPr>
      </w:pP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一、投标人资格要求：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1、符合《中华人民共和国政府采购法》第二十二条规定的供货商资格要求。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2、具有国家网络安全等级保护工作协调小组办公室颁布的“网络安全等级保护测评机构推荐证书”资格。</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二、服务内容</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 xml:space="preserve">本次等级测评的对象为以下信息系统 </w:t>
      </w:r>
      <w:r w:rsidRPr="00752F53">
        <w:rPr>
          <w:rFonts w:ascii="仿宋" w:eastAsia="仿宋" w:hAnsi="仿宋" w:cs="宋体" w:hint="eastAsia"/>
          <w:color w:val="000000"/>
          <w:sz w:val="30"/>
          <w:szCs w:val="30"/>
        </w:rPr>
        <w:t>：</w:t>
      </w:r>
    </w:p>
    <w:tbl>
      <w:tblPr>
        <w:tblStyle w:val="a4"/>
        <w:tblW w:w="8613" w:type="dxa"/>
        <w:tblLook w:val="04A0" w:firstRow="1" w:lastRow="0" w:firstColumn="1" w:lastColumn="0" w:noHBand="0" w:noVBand="1"/>
      </w:tblPr>
      <w:tblGrid>
        <w:gridCol w:w="1101"/>
        <w:gridCol w:w="3969"/>
        <w:gridCol w:w="1842"/>
        <w:gridCol w:w="1701"/>
      </w:tblGrid>
      <w:tr w:rsidR="00752F53" w:rsidRPr="00752F53" w:rsidTr="009B3396">
        <w:tc>
          <w:tcPr>
            <w:tcW w:w="1101" w:type="dxa"/>
            <w:vAlign w:val="center"/>
          </w:tcPr>
          <w:p w:rsidR="00752F53" w:rsidRPr="00752F53" w:rsidRDefault="00752F53" w:rsidP="009B3396">
            <w:pPr>
              <w:widowControl/>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序号</w:t>
            </w:r>
          </w:p>
        </w:tc>
        <w:tc>
          <w:tcPr>
            <w:tcW w:w="3969"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系统名称</w:t>
            </w:r>
          </w:p>
        </w:tc>
        <w:tc>
          <w:tcPr>
            <w:tcW w:w="1842" w:type="dxa"/>
            <w:vAlign w:val="center"/>
          </w:tcPr>
          <w:p w:rsidR="00752F53" w:rsidRPr="00752F53" w:rsidRDefault="00752F53" w:rsidP="009B3396">
            <w:pPr>
              <w:widowControl/>
              <w:ind w:firstLineChars="100" w:firstLine="300"/>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系统等级</w:t>
            </w:r>
          </w:p>
        </w:tc>
        <w:tc>
          <w:tcPr>
            <w:tcW w:w="1701" w:type="dxa"/>
            <w:vAlign w:val="center"/>
          </w:tcPr>
          <w:p w:rsidR="00752F53" w:rsidRPr="00752F53" w:rsidRDefault="00752F53" w:rsidP="009B3396">
            <w:pPr>
              <w:widowControl/>
              <w:ind w:firstLineChars="100" w:firstLine="300"/>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备注</w:t>
            </w:r>
          </w:p>
        </w:tc>
      </w:tr>
      <w:tr w:rsidR="00752F53" w:rsidRPr="00752F53" w:rsidTr="009B3396">
        <w:tc>
          <w:tcPr>
            <w:tcW w:w="11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w:t>
            </w:r>
          </w:p>
        </w:tc>
        <w:tc>
          <w:tcPr>
            <w:tcW w:w="3969"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登记备份系统</w:t>
            </w:r>
          </w:p>
        </w:tc>
        <w:tc>
          <w:tcPr>
            <w:tcW w:w="1842"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3级</w:t>
            </w:r>
          </w:p>
        </w:tc>
        <w:tc>
          <w:tcPr>
            <w:tcW w:w="17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p>
        </w:tc>
      </w:tr>
      <w:tr w:rsidR="00752F53" w:rsidRPr="00752F53" w:rsidTr="009B3396">
        <w:tc>
          <w:tcPr>
            <w:tcW w:w="11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w:t>
            </w:r>
          </w:p>
        </w:tc>
        <w:tc>
          <w:tcPr>
            <w:tcW w:w="3969"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绍兴</w:t>
            </w:r>
            <w:proofErr w:type="gramStart"/>
            <w:r w:rsidRPr="00752F53">
              <w:rPr>
                <w:rFonts w:ascii="仿宋" w:eastAsia="仿宋" w:hAnsi="仿宋" w:cs="宋体" w:hint="eastAsia"/>
                <w:color w:val="000000"/>
                <w:sz w:val="30"/>
                <w:szCs w:val="30"/>
              </w:rPr>
              <w:t>市数字</w:t>
            </w:r>
            <w:proofErr w:type="gramEnd"/>
            <w:r w:rsidRPr="00752F53">
              <w:rPr>
                <w:rFonts w:ascii="仿宋" w:eastAsia="仿宋" w:hAnsi="仿宋" w:cs="宋体" w:hint="eastAsia"/>
                <w:color w:val="000000"/>
                <w:sz w:val="30"/>
                <w:szCs w:val="30"/>
              </w:rPr>
              <w:t>档案室系统</w:t>
            </w:r>
          </w:p>
        </w:tc>
        <w:tc>
          <w:tcPr>
            <w:tcW w:w="1842"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2级</w:t>
            </w:r>
          </w:p>
        </w:tc>
        <w:tc>
          <w:tcPr>
            <w:tcW w:w="17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p>
        </w:tc>
      </w:tr>
      <w:tr w:rsidR="00752F53" w:rsidRPr="00752F53" w:rsidTr="009B3396">
        <w:tc>
          <w:tcPr>
            <w:tcW w:w="11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3</w:t>
            </w:r>
          </w:p>
        </w:tc>
        <w:tc>
          <w:tcPr>
            <w:tcW w:w="3969"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绍兴市档案数字资源开放</w:t>
            </w:r>
            <w:r w:rsidRPr="00752F53">
              <w:rPr>
                <w:rFonts w:ascii="仿宋" w:eastAsia="仿宋" w:hAnsi="仿宋" w:cs="宋体" w:hint="eastAsia"/>
                <w:color w:val="000000"/>
                <w:sz w:val="30"/>
                <w:szCs w:val="30"/>
              </w:rPr>
              <w:tab/>
              <w:t>共享平台</w:t>
            </w:r>
          </w:p>
        </w:tc>
        <w:tc>
          <w:tcPr>
            <w:tcW w:w="1842"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2级</w:t>
            </w:r>
          </w:p>
        </w:tc>
        <w:tc>
          <w:tcPr>
            <w:tcW w:w="1701" w:type="dxa"/>
            <w:vAlign w:val="center"/>
          </w:tcPr>
          <w:p w:rsidR="00752F53" w:rsidRPr="00752F53" w:rsidRDefault="00752F53" w:rsidP="009B3396">
            <w:pPr>
              <w:widowControl/>
              <w:ind w:firstLineChars="200" w:firstLine="600"/>
              <w:jc w:val="center"/>
              <w:rPr>
                <w:rFonts w:ascii="仿宋" w:eastAsia="仿宋" w:hAnsi="仿宋" w:cs="宋体" w:hint="eastAsia"/>
                <w:color w:val="000000"/>
                <w:sz w:val="30"/>
                <w:szCs w:val="30"/>
              </w:rPr>
            </w:pPr>
          </w:p>
        </w:tc>
      </w:tr>
    </w:tbl>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三、依据标准</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实施方应依据国家等级保护相关标准开展工作，依据标准包括但不限于如下国家标准：</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 xml:space="preserve">GB/T 22239-2019 信息安全技术 网络安全等级保护基本要求 </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lastRenderedPageBreak/>
        <w:t>GB/T 28448-2019 信息安全技术 网络安全等级保护测评要求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四、技术要求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根据国家网络安全等级保护相关标准，实施方对用户信息系统安全等级保护测评的内容包括但不限于以下内容：</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安全技术测评：包括物理安全、网络安全、主机系统安全、应用安全和数据安全等五个方面的安全测评；</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安全管理测评：安全管理机构、安全管理制度、人员安全管理、系统建设管理和系统运</w:t>
      </w:r>
      <w:proofErr w:type="gramStart"/>
      <w:r w:rsidRPr="00752F53">
        <w:rPr>
          <w:rFonts w:ascii="仿宋" w:eastAsia="仿宋" w:hAnsi="仿宋" w:cs="宋体" w:hint="eastAsia"/>
          <w:color w:val="000000"/>
          <w:sz w:val="30"/>
          <w:szCs w:val="30"/>
        </w:rPr>
        <w:t>维管理</w:t>
      </w:r>
      <w:proofErr w:type="gramEnd"/>
      <w:r w:rsidRPr="00752F53">
        <w:rPr>
          <w:rFonts w:ascii="仿宋" w:eastAsia="仿宋" w:hAnsi="仿宋" w:cs="宋体" w:hint="eastAsia"/>
          <w:color w:val="000000"/>
          <w:sz w:val="30"/>
          <w:szCs w:val="30"/>
        </w:rPr>
        <w:t>等五个方面的安全测评；</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1、等级测评要求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实施方应在对本单位系统详细了解的基础上，编制针对性的等级保护测评整体实施方案，包括项目概述、等级测评范围和内容、项目实施流程、测试过程中需使用测试设备清单、时间安排、阶段性文档提交和验收标准等。</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2)实施方应详细描述测评人员的组成、资质及各自职责的划分。实施方应配置有经验的测评人员进行本次等级测评工作。</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3)本次等级测评实施过程中所使用到的各种工具软件由实施方推荐，经采购方确认后由实施方提供并在测评中使用。在投标文件中应详细描述所使用的安全测评工具（软硬件型号、功能和性能描述）、使用的方式和时间、对环境和平台的要求以及使用可能对系统造成的风险等。</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lastRenderedPageBreak/>
        <w:t>4)对于在测评过程中采用的测评方法、测评所使用的工具、测评所覆盖的各方面，需要符合信息安全等级保护主管部门要求，包括但不仅仅包括网络隐患检测工具、数据库漏洞检测工具、应用安全检测工具、网站安全检测工具等。</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5)安全测评工具软件运行可能需要的硬件平台（如笔记本电脑、PC、工作站等）和操作系统软件等由实施方推荐，经采购方确认后由实施方提供并在测评中使用。</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6)安全测评需要的运行环境（如场地、网络环境等）由采购方提供，实施方应详细描述需要的运行环境的具体要求。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7)项目完成后必须提交完整的技术文档、测评报告、整改建议等。</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2、项目实施要求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1)实施方应保证投标项目在采购</w:t>
      </w:r>
      <w:proofErr w:type="gramStart"/>
      <w:r w:rsidRPr="00752F53">
        <w:rPr>
          <w:rFonts w:ascii="仿宋" w:eastAsia="仿宋" w:hAnsi="仿宋" w:cs="宋体" w:hint="eastAsia"/>
          <w:color w:val="000000"/>
          <w:sz w:val="30"/>
          <w:szCs w:val="30"/>
        </w:rPr>
        <w:t>方条件</w:t>
      </w:r>
      <w:proofErr w:type="gramEnd"/>
      <w:r w:rsidRPr="00752F53">
        <w:rPr>
          <w:rFonts w:ascii="仿宋" w:eastAsia="仿宋" w:hAnsi="仿宋" w:cs="宋体" w:hint="eastAsia"/>
          <w:color w:val="000000"/>
          <w:sz w:val="30"/>
          <w:szCs w:val="30"/>
        </w:rPr>
        <w:t>成熟时应立即开展实施；</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实施方在项目实施过程中应服从采购方的统一领导和协调，采购方有权裁决实施方的责任范围，实施方必须执行，在采购方限定的时间内解决问题。如果实施方不能按时完成测评内容，采购方有权中止项目、索赔或拒付款项；</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3)实施方需根据自己的工程实施经验结合采购方的实际需求进一步细化和完善工作任务书，作为工程实施的指导性文件；</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4)实施方应根据采购方工作需求、进度要求、实际情况制定详细的项目实施管理规范和项目实施计划，对工程目标、工作任</w:t>
      </w:r>
      <w:r w:rsidRPr="00752F53">
        <w:rPr>
          <w:rFonts w:ascii="仿宋" w:eastAsia="仿宋" w:hAnsi="仿宋" w:cs="宋体" w:hint="eastAsia"/>
          <w:color w:val="000000"/>
          <w:sz w:val="30"/>
          <w:szCs w:val="30"/>
        </w:rPr>
        <w:lastRenderedPageBreak/>
        <w:t>务、阶段性工作、项目组织机构、职责分工、项目进度、质量控制等内容进行详细的说明，以确保工程实施按时保质的完成；</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5)本项目负责人必须具有5年以上的测评工作经验，并参与过具有大型复杂测评项目的实施经验（合同签订时提供相关证明，中标供应商不能提供的</w:t>
      </w:r>
      <w:proofErr w:type="gramStart"/>
      <w:r w:rsidRPr="00752F53">
        <w:rPr>
          <w:rFonts w:ascii="仿宋" w:eastAsia="仿宋" w:hAnsi="仿宋" w:cs="宋体" w:hint="eastAsia"/>
          <w:color w:val="000000"/>
          <w:sz w:val="30"/>
          <w:szCs w:val="30"/>
        </w:rPr>
        <w:t>做废</w:t>
      </w:r>
      <w:proofErr w:type="gramEnd"/>
      <w:r w:rsidRPr="00752F53">
        <w:rPr>
          <w:rFonts w:ascii="仿宋" w:eastAsia="仿宋" w:hAnsi="仿宋" w:cs="宋体" w:hint="eastAsia"/>
          <w:color w:val="000000"/>
          <w:sz w:val="30"/>
          <w:szCs w:val="30"/>
        </w:rPr>
        <w:t>标处理）；项目组成人员参与网络安全等级保护测评高风险判定指引（T/ISEAA001-2020）及信息安全技术网络安全等级保护大数据基本要求（T/ISEAA002-2021）编制（合同签订时提供相关证明，中标供应商不能提供的</w:t>
      </w:r>
      <w:proofErr w:type="gramStart"/>
      <w:r w:rsidRPr="00752F53">
        <w:rPr>
          <w:rFonts w:ascii="仿宋" w:eastAsia="仿宋" w:hAnsi="仿宋" w:cs="宋体" w:hint="eastAsia"/>
          <w:color w:val="000000"/>
          <w:sz w:val="30"/>
          <w:szCs w:val="30"/>
        </w:rPr>
        <w:t>做废</w:t>
      </w:r>
      <w:proofErr w:type="gramEnd"/>
      <w:r w:rsidRPr="00752F53">
        <w:rPr>
          <w:rFonts w:ascii="仿宋" w:eastAsia="仿宋" w:hAnsi="仿宋" w:cs="宋体" w:hint="eastAsia"/>
          <w:color w:val="000000"/>
          <w:sz w:val="30"/>
          <w:szCs w:val="30"/>
        </w:rPr>
        <w:t>标处理），确保项目的顺利实施。</w:t>
      </w:r>
    </w:p>
    <w:p w:rsidR="00752F53" w:rsidRPr="009B3396" w:rsidRDefault="00752F53" w:rsidP="009B3396">
      <w:pPr>
        <w:widowControl/>
        <w:ind w:firstLineChars="200" w:firstLine="600"/>
        <w:jc w:val="left"/>
        <w:rPr>
          <w:rFonts w:ascii="仿宋" w:eastAsia="仿宋" w:hAnsi="仿宋" w:cs="宋体" w:hint="eastAsia"/>
          <w:color w:val="000000"/>
          <w:sz w:val="30"/>
          <w:szCs w:val="30"/>
        </w:rPr>
      </w:pPr>
      <w:r w:rsidRPr="009B3396">
        <w:rPr>
          <w:rFonts w:ascii="仿宋" w:eastAsia="仿宋" w:hAnsi="仿宋" w:cs="宋体" w:hint="eastAsia"/>
          <w:color w:val="000000"/>
          <w:sz w:val="30"/>
          <w:szCs w:val="30"/>
        </w:rPr>
        <w:t>6)项目完成后，要求提供为期一年的安全咨询服务，以保证项目正常运行。</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五、测评报告要求</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实施方应对采购人的各个信息系统进行等级保护测评，形成相应的报告。</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1)实施方在测评完成后，出具符合信息安全等级保护主管部门要求的信息系统安全等级保护测评报告；</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2)对不符合信息安全等级保护有关管理规范和技术标准的，实施方出具可行的信息系统整改建议，并指导用户方完成整改；</w:t>
      </w:r>
    </w:p>
    <w:p w:rsidR="00752F53" w:rsidRPr="00752F53" w:rsidRDefault="00752F53" w:rsidP="009B3396">
      <w:pPr>
        <w:widowControl/>
        <w:ind w:firstLineChars="200" w:firstLine="600"/>
        <w:jc w:val="left"/>
        <w:rPr>
          <w:rFonts w:ascii="仿宋" w:eastAsia="仿宋" w:hAnsi="仿宋" w:cs="宋体" w:hint="eastAsia"/>
          <w:color w:val="000000"/>
          <w:sz w:val="30"/>
          <w:szCs w:val="30"/>
        </w:rPr>
      </w:pPr>
      <w:r w:rsidRPr="00752F53">
        <w:rPr>
          <w:rFonts w:ascii="仿宋" w:eastAsia="仿宋" w:hAnsi="仿宋" w:cs="宋体" w:hint="eastAsia"/>
          <w:color w:val="000000"/>
          <w:sz w:val="30"/>
          <w:szCs w:val="30"/>
        </w:rPr>
        <w:t>3)实施方协助用户方完成信息系统安全等级保护备案手续等相关工作。</w:t>
      </w:r>
    </w:p>
    <w:p w:rsidR="00752F53" w:rsidRDefault="00752F53">
      <w:pPr>
        <w:widowControl/>
        <w:jc w:val="left"/>
        <w:rPr>
          <w:rFonts w:ascii="仿宋" w:eastAsia="仿宋" w:hAnsi="仿宋" w:cs="宋体"/>
          <w:b/>
          <w:color w:val="000000"/>
          <w:sz w:val="30"/>
          <w:szCs w:val="30"/>
        </w:rPr>
      </w:pPr>
      <w:r>
        <w:rPr>
          <w:rFonts w:ascii="仿宋" w:eastAsia="仿宋" w:hAnsi="仿宋" w:cs="宋体"/>
          <w:b/>
          <w:color w:val="000000"/>
          <w:sz w:val="30"/>
          <w:szCs w:val="30"/>
        </w:rPr>
        <w:br w:type="page"/>
      </w:r>
    </w:p>
    <w:p w:rsidR="00752F53" w:rsidRPr="008A3DE2" w:rsidRDefault="00752F53" w:rsidP="00752F53">
      <w:pPr>
        <w:widowControl/>
        <w:jc w:val="left"/>
        <w:rPr>
          <w:rFonts w:ascii="仿宋" w:eastAsia="仿宋" w:hAnsi="仿宋" w:cs="宋体"/>
          <w:b/>
          <w:color w:val="000000"/>
          <w:sz w:val="30"/>
          <w:szCs w:val="30"/>
        </w:rPr>
      </w:pPr>
      <w:r w:rsidRPr="008A3DE2">
        <w:rPr>
          <w:rFonts w:ascii="仿宋" w:eastAsia="仿宋" w:hAnsi="仿宋" w:cs="宋体" w:hint="eastAsia"/>
          <w:b/>
          <w:color w:val="000000"/>
          <w:sz w:val="30"/>
          <w:szCs w:val="30"/>
        </w:rPr>
        <w:lastRenderedPageBreak/>
        <w:t>附件</w:t>
      </w:r>
      <w:r w:rsidRPr="008A3DE2">
        <w:rPr>
          <w:rFonts w:ascii="仿宋" w:eastAsia="仿宋" w:hAnsi="仿宋" w:cs="宋体"/>
          <w:b/>
          <w:color w:val="000000"/>
          <w:sz w:val="30"/>
          <w:szCs w:val="30"/>
        </w:rPr>
        <w:t>2</w:t>
      </w:r>
      <w:r>
        <w:rPr>
          <w:rFonts w:ascii="仿宋" w:eastAsia="仿宋" w:hAnsi="仿宋" w:cs="宋体"/>
          <w:b/>
          <w:color w:val="000000"/>
          <w:sz w:val="30"/>
          <w:szCs w:val="30"/>
        </w:rPr>
        <w:t>:</w:t>
      </w:r>
    </w:p>
    <w:p w:rsidR="00752F53" w:rsidRPr="003B123B" w:rsidRDefault="00752F53" w:rsidP="00752F53">
      <w:pPr>
        <w:ind w:firstLineChars="200" w:firstLine="640"/>
        <w:rPr>
          <w:rFonts w:ascii="仿宋" w:eastAsia="仿宋" w:hAnsi="仿宋" w:cs="宋体"/>
          <w:bCs/>
          <w:sz w:val="32"/>
          <w:szCs w:val="32"/>
        </w:rPr>
      </w:pPr>
    </w:p>
    <w:p w:rsidR="00752F53" w:rsidRPr="003B123B" w:rsidRDefault="00752F53" w:rsidP="00752F53">
      <w:pPr>
        <w:ind w:firstLineChars="200" w:firstLine="883"/>
        <w:jc w:val="center"/>
        <w:rPr>
          <w:rFonts w:ascii="仿宋" w:eastAsia="仿宋" w:hAnsi="仿宋" w:cs="宋体"/>
          <w:b/>
          <w:bCs/>
          <w:sz w:val="44"/>
          <w:szCs w:val="44"/>
        </w:rPr>
      </w:pPr>
      <w:r w:rsidRPr="003B123B">
        <w:rPr>
          <w:rFonts w:ascii="仿宋" w:eastAsia="仿宋" w:hAnsi="仿宋" w:cs="宋体" w:hint="eastAsia"/>
          <w:b/>
          <w:bCs/>
          <w:sz w:val="44"/>
          <w:szCs w:val="44"/>
        </w:rPr>
        <w:t>报</w:t>
      </w:r>
      <w:r w:rsidRPr="003B123B">
        <w:rPr>
          <w:rFonts w:ascii="仿宋" w:eastAsia="仿宋" w:hAnsi="仿宋" w:cs="宋体"/>
          <w:b/>
          <w:bCs/>
          <w:sz w:val="44"/>
          <w:szCs w:val="44"/>
        </w:rPr>
        <w:t xml:space="preserve"> </w:t>
      </w:r>
      <w:r w:rsidRPr="003B123B">
        <w:rPr>
          <w:rFonts w:ascii="仿宋" w:eastAsia="仿宋" w:hAnsi="仿宋" w:cs="宋体" w:hint="eastAsia"/>
          <w:b/>
          <w:bCs/>
          <w:sz w:val="44"/>
          <w:szCs w:val="44"/>
        </w:rPr>
        <w:t>价</w:t>
      </w:r>
      <w:r w:rsidRPr="003B123B">
        <w:rPr>
          <w:rFonts w:ascii="仿宋" w:eastAsia="仿宋" w:hAnsi="仿宋" w:cs="宋体"/>
          <w:b/>
          <w:bCs/>
          <w:sz w:val="44"/>
          <w:szCs w:val="44"/>
        </w:rPr>
        <w:t xml:space="preserve"> </w:t>
      </w:r>
      <w:r>
        <w:rPr>
          <w:rFonts w:ascii="仿宋" w:eastAsia="仿宋" w:hAnsi="仿宋" w:cs="宋体" w:hint="eastAsia"/>
          <w:b/>
          <w:bCs/>
          <w:sz w:val="44"/>
          <w:szCs w:val="44"/>
        </w:rPr>
        <w:t>单</w:t>
      </w:r>
    </w:p>
    <w:p w:rsidR="00752F53" w:rsidRPr="003B123B" w:rsidRDefault="00752F53" w:rsidP="00752F53">
      <w:pPr>
        <w:rPr>
          <w:rFonts w:ascii="仿宋" w:eastAsia="仿宋" w:hAnsi="仿宋" w:cs="宋体"/>
          <w:bCs/>
          <w:sz w:val="32"/>
          <w:szCs w:val="32"/>
        </w:rPr>
      </w:pPr>
      <w:r w:rsidRPr="003B123B">
        <w:rPr>
          <w:rFonts w:ascii="仿宋" w:eastAsia="仿宋" w:hAnsi="仿宋" w:cs="宋体" w:hint="eastAsia"/>
          <w:bCs/>
          <w:sz w:val="32"/>
          <w:szCs w:val="32"/>
        </w:rPr>
        <w:t>报价方（盖章）：</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1"/>
        <w:gridCol w:w="3143"/>
        <w:gridCol w:w="1418"/>
        <w:gridCol w:w="1960"/>
        <w:gridCol w:w="1017"/>
      </w:tblGrid>
      <w:tr w:rsidR="00752F53" w:rsidRPr="003B123B" w:rsidTr="006F5A40">
        <w:trPr>
          <w:jc w:val="center"/>
        </w:trPr>
        <w:tc>
          <w:tcPr>
            <w:tcW w:w="1501"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序号</w:t>
            </w:r>
          </w:p>
        </w:tc>
        <w:tc>
          <w:tcPr>
            <w:tcW w:w="3143"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信息系统名称</w:t>
            </w:r>
          </w:p>
        </w:tc>
        <w:tc>
          <w:tcPr>
            <w:tcW w:w="1418"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系统等级</w:t>
            </w:r>
          </w:p>
        </w:tc>
        <w:tc>
          <w:tcPr>
            <w:tcW w:w="1960"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单价（元）</w:t>
            </w:r>
          </w:p>
        </w:tc>
        <w:tc>
          <w:tcPr>
            <w:tcW w:w="1017"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备注</w:t>
            </w:r>
          </w:p>
        </w:tc>
      </w:tr>
      <w:tr w:rsidR="00752F53" w:rsidRPr="003B123B" w:rsidTr="006F5A40">
        <w:trPr>
          <w:jc w:val="center"/>
        </w:trPr>
        <w:tc>
          <w:tcPr>
            <w:tcW w:w="1501" w:type="dxa"/>
          </w:tcPr>
          <w:p w:rsidR="00752F53" w:rsidRPr="007B55C1" w:rsidRDefault="00752F53" w:rsidP="006F5A40">
            <w:pPr>
              <w:jc w:val="center"/>
              <w:rPr>
                <w:rFonts w:ascii="仿宋" w:eastAsia="仿宋" w:hAnsi="仿宋" w:cs="宋体"/>
                <w:bCs/>
                <w:sz w:val="28"/>
                <w:szCs w:val="28"/>
              </w:rPr>
            </w:pPr>
            <w:r w:rsidRPr="007B55C1">
              <w:rPr>
                <w:rFonts w:ascii="仿宋" w:eastAsia="仿宋" w:hAnsi="仿宋" w:cs="宋体"/>
                <w:bCs/>
                <w:sz w:val="28"/>
                <w:szCs w:val="28"/>
              </w:rPr>
              <w:t>1</w:t>
            </w:r>
          </w:p>
        </w:tc>
        <w:tc>
          <w:tcPr>
            <w:tcW w:w="3143"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登记备份系统</w:t>
            </w:r>
          </w:p>
        </w:tc>
        <w:tc>
          <w:tcPr>
            <w:tcW w:w="1418"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三级</w:t>
            </w:r>
          </w:p>
        </w:tc>
        <w:tc>
          <w:tcPr>
            <w:tcW w:w="1960" w:type="dxa"/>
          </w:tcPr>
          <w:p w:rsidR="00752F53" w:rsidRPr="007B55C1" w:rsidRDefault="00752F53" w:rsidP="006F5A40">
            <w:pPr>
              <w:rPr>
                <w:rFonts w:ascii="仿宋" w:eastAsia="仿宋" w:hAnsi="仿宋" w:cs="宋体"/>
                <w:bCs/>
                <w:sz w:val="28"/>
                <w:szCs w:val="28"/>
              </w:rPr>
            </w:pPr>
          </w:p>
        </w:tc>
        <w:tc>
          <w:tcPr>
            <w:tcW w:w="1017" w:type="dxa"/>
          </w:tcPr>
          <w:p w:rsidR="00752F53" w:rsidRPr="007B55C1" w:rsidRDefault="00752F53" w:rsidP="006F5A40">
            <w:pPr>
              <w:rPr>
                <w:rFonts w:ascii="仿宋" w:eastAsia="仿宋" w:hAnsi="仿宋" w:cs="宋体"/>
                <w:bCs/>
                <w:sz w:val="28"/>
                <w:szCs w:val="28"/>
              </w:rPr>
            </w:pPr>
          </w:p>
        </w:tc>
      </w:tr>
      <w:tr w:rsidR="00752F53" w:rsidRPr="003B123B" w:rsidTr="006F5A40">
        <w:trPr>
          <w:jc w:val="center"/>
        </w:trPr>
        <w:tc>
          <w:tcPr>
            <w:tcW w:w="1501" w:type="dxa"/>
          </w:tcPr>
          <w:p w:rsidR="00752F53" w:rsidRPr="007B55C1" w:rsidRDefault="00752F53" w:rsidP="006F5A40">
            <w:pPr>
              <w:jc w:val="center"/>
              <w:rPr>
                <w:rFonts w:ascii="仿宋" w:eastAsia="仿宋" w:hAnsi="仿宋" w:cs="宋体"/>
                <w:bCs/>
                <w:sz w:val="28"/>
                <w:szCs w:val="28"/>
              </w:rPr>
            </w:pPr>
            <w:r w:rsidRPr="007B55C1">
              <w:rPr>
                <w:rFonts w:ascii="仿宋" w:eastAsia="仿宋" w:hAnsi="仿宋" w:cs="宋体"/>
                <w:bCs/>
                <w:sz w:val="28"/>
                <w:szCs w:val="28"/>
              </w:rPr>
              <w:t>2</w:t>
            </w:r>
          </w:p>
        </w:tc>
        <w:tc>
          <w:tcPr>
            <w:tcW w:w="3143"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绍兴</w:t>
            </w:r>
            <w:proofErr w:type="gramStart"/>
            <w:r w:rsidRPr="007B55C1">
              <w:rPr>
                <w:rFonts w:ascii="仿宋" w:eastAsia="仿宋" w:hAnsi="仿宋" w:cs="宋体" w:hint="eastAsia"/>
                <w:bCs/>
                <w:sz w:val="28"/>
                <w:szCs w:val="28"/>
              </w:rPr>
              <w:t>市数字</w:t>
            </w:r>
            <w:proofErr w:type="gramEnd"/>
            <w:r w:rsidRPr="007B55C1">
              <w:rPr>
                <w:rFonts w:ascii="仿宋" w:eastAsia="仿宋" w:hAnsi="仿宋" w:cs="宋体" w:hint="eastAsia"/>
                <w:bCs/>
                <w:sz w:val="28"/>
                <w:szCs w:val="28"/>
              </w:rPr>
              <w:t>档案室系统</w:t>
            </w:r>
          </w:p>
        </w:tc>
        <w:tc>
          <w:tcPr>
            <w:tcW w:w="1418"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二级</w:t>
            </w:r>
          </w:p>
        </w:tc>
        <w:tc>
          <w:tcPr>
            <w:tcW w:w="1960" w:type="dxa"/>
          </w:tcPr>
          <w:p w:rsidR="00752F53" w:rsidRPr="007B55C1" w:rsidRDefault="00752F53" w:rsidP="006F5A40">
            <w:pPr>
              <w:rPr>
                <w:rFonts w:ascii="仿宋" w:eastAsia="仿宋" w:hAnsi="仿宋" w:cs="宋体"/>
                <w:bCs/>
                <w:sz w:val="28"/>
                <w:szCs w:val="28"/>
              </w:rPr>
            </w:pPr>
          </w:p>
        </w:tc>
        <w:tc>
          <w:tcPr>
            <w:tcW w:w="1017" w:type="dxa"/>
          </w:tcPr>
          <w:p w:rsidR="00752F53" w:rsidRPr="007B55C1" w:rsidRDefault="00752F53" w:rsidP="006F5A40">
            <w:pPr>
              <w:rPr>
                <w:rFonts w:ascii="仿宋" w:eastAsia="仿宋" w:hAnsi="仿宋" w:cs="宋体"/>
                <w:bCs/>
                <w:sz w:val="28"/>
                <w:szCs w:val="28"/>
              </w:rPr>
            </w:pPr>
          </w:p>
        </w:tc>
      </w:tr>
      <w:tr w:rsidR="00752F53" w:rsidRPr="003B123B" w:rsidTr="006F5A40">
        <w:trPr>
          <w:trHeight w:val="1494"/>
          <w:jc w:val="center"/>
        </w:trPr>
        <w:tc>
          <w:tcPr>
            <w:tcW w:w="1501" w:type="dxa"/>
          </w:tcPr>
          <w:p w:rsidR="00752F53" w:rsidRPr="007B55C1" w:rsidRDefault="00752F53" w:rsidP="006F5A40">
            <w:pPr>
              <w:jc w:val="center"/>
              <w:rPr>
                <w:rFonts w:ascii="仿宋" w:eastAsia="仿宋" w:hAnsi="仿宋" w:cs="宋体"/>
                <w:bCs/>
                <w:sz w:val="28"/>
                <w:szCs w:val="28"/>
              </w:rPr>
            </w:pPr>
            <w:r w:rsidRPr="007B55C1">
              <w:rPr>
                <w:rFonts w:ascii="仿宋" w:eastAsia="仿宋" w:hAnsi="仿宋" w:cs="宋体"/>
                <w:bCs/>
                <w:sz w:val="28"/>
                <w:szCs w:val="28"/>
              </w:rPr>
              <w:t>3</w:t>
            </w:r>
          </w:p>
        </w:tc>
        <w:tc>
          <w:tcPr>
            <w:tcW w:w="3143"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绍兴市档案数字资源开放共享平台</w:t>
            </w:r>
          </w:p>
        </w:tc>
        <w:tc>
          <w:tcPr>
            <w:tcW w:w="1418" w:type="dxa"/>
          </w:tcPr>
          <w:p w:rsidR="00752F53" w:rsidRPr="007B55C1" w:rsidRDefault="00752F53" w:rsidP="006F5A40">
            <w:pPr>
              <w:rPr>
                <w:rFonts w:ascii="仿宋" w:eastAsia="仿宋" w:hAnsi="仿宋" w:cs="宋体"/>
                <w:bCs/>
                <w:sz w:val="28"/>
                <w:szCs w:val="28"/>
              </w:rPr>
            </w:pPr>
            <w:r w:rsidRPr="007B55C1">
              <w:rPr>
                <w:rFonts w:ascii="仿宋" w:eastAsia="仿宋" w:hAnsi="仿宋" w:cs="宋体" w:hint="eastAsia"/>
                <w:bCs/>
                <w:sz w:val="28"/>
                <w:szCs w:val="28"/>
              </w:rPr>
              <w:t>二级</w:t>
            </w:r>
          </w:p>
        </w:tc>
        <w:tc>
          <w:tcPr>
            <w:tcW w:w="1960" w:type="dxa"/>
          </w:tcPr>
          <w:p w:rsidR="00752F53" w:rsidRPr="007B55C1" w:rsidRDefault="00752F53" w:rsidP="006F5A40">
            <w:pPr>
              <w:rPr>
                <w:rFonts w:ascii="仿宋" w:eastAsia="仿宋" w:hAnsi="仿宋" w:cs="宋体"/>
                <w:bCs/>
                <w:sz w:val="28"/>
                <w:szCs w:val="28"/>
              </w:rPr>
            </w:pPr>
          </w:p>
        </w:tc>
        <w:tc>
          <w:tcPr>
            <w:tcW w:w="1017" w:type="dxa"/>
          </w:tcPr>
          <w:p w:rsidR="00752F53" w:rsidRPr="007B55C1" w:rsidRDefault="00752F53" w:rsidP="006F5A40">
            <w:pPr>
              <w:rPr>
                <w:rFonts w:ascii="仿宋" w:eastAsia="仿宋" w:hAnsi="仿宋" w:cs="宋体"/>
                <w:bCs/>
                <w:sz w:val="28"/>
                <w:szCs w:val="28"/>
              </w:rPr>
            </w:pPr>
          </w:p>
        </w:tc>
      </w:tr>
      <w:tr w:rsidR="00752F53" w:rsidRPr="003B123B" w:rsidTr="006F5A40">
        <w:trPr>
          <w:trHeight w:val="1132"/>
          <w:jc w:val="center"/>
        </w:trPr>
        <w:tc>
          <w:tcPr>
            <w:tcW w:w="1501" w:type="dxa"/>
            <w:vAlign w:val="center"/>
          </w:tcPr>
          <w:p w:rsidR="00752F53" w:rsidRPr="007B55C1" w:rsidRDefault="00752F53" w:rsidP="006F5A40">
            <w:pPr>
              <w:jc w:val="center"/>
              <w:rPr>
                <w:rFonts w:ascii="仿宋" w:eastAsia="仿宋" w:hAnsi="仿宋" w:cs="宋体"/>
                <w:bCs/>
                <w:sz w:val="28"/>
                <w:szCs w:val="28"/>
              </w:rPr>
            </w:pPr>
            <w:r w:rsidRPr="007B55C1">
              <w:rPr>
                <w:rFonts w:ascii="仿宋" w:eastAsia="仿宋" w:hAnsi="仿宋" w:cs="宋体" w:hint="eastAsia"/>
                <w:bCs/>
                <w:sz w:val="28"/>
                <w:szCs w:val="28"/>
              </w:rPr>
              <w:t>报价总额</w:t>
            </w:r>
          </w:p>
        </w:tc>
        <w:tc>
          <w:tcPr>
            <w:tcW w:w="7538" w:type="dxa"/>
            <w:gridSpan w:val="4"/>
            <w:vAlign w:val="center"/>
          </w:tcPr>
          <w:p w:rsidR="00752F53" w:rsidRPr="007B55C1" w:rsidRDefault="00752F53" w:rsidP="006F5A40">
            <w:pPr>
              <w:jc w:val="center"/>
              <w:rPr>
                <w:rFonts w:ascii="仿宋" w:eastAsia="仿宋" w:hAnsi="仿宋" w:cs="宋体"/>
                <w:bCs/>
                <w:sz w:val="28"/>
                <w:szCs w:val="28"/>
                <w:u w:val="single"/>
              </w:rPr>
            </w:pPr>
            <w:r w:rsidRPr="007B55C1">
              <w:rPr>
                <w:rFonts w:ascii="仿宋" w:eastAsia="仿宋" w:hAnsi="仿宋" w:cs="宋体" w:hint="eastAsia"/>
                <w:bCs/>
                <w:sz w:val="28"/>
                <w:szCs w:val="28"/>
              </w:rPr>
              <w:t>￥</w:t>
            </w:r>
            <w:r w:rsidRPr="007B55C1">
              <w:rPr>
                <w:rFonts w:ascii="仿宋" w:eastAsia="仿宋" w:hAnsi="仿宋" w:cs="宋体"/>
                <w:bCs/>
                <w:sz w:val="28"/>
                <w:szCs w:val="28"/>
                <w:u w:val="single"/>
              </w:rPr>
              <w:t xml:space="preserve">            </w:t>
            </w:r>
            <w:r w:rsidRPr="007B55C1">
              <w:rPr>
                <w:rFonts w:ascii="仿宋" w:eastAsia="仿宋" w:hAnsi="仿宋" w:cs="宋体" w:hint="eastAsia"/>
                <w:bCs/>
                <w:sz w:val="28"/>
                <w:szCs w:val="28"/>
              </w:rPr>
              <w:t>（大写）</w:t>
            </w:r>
            <w:r w:rsidRPr="007B55C1">
              <w:rPr>
                <w:rFonts w:ascii="仿宋" w:eastAsia="仿宋" w:hAnsi="仿宋" w:cs="宋体"/>
                <w:bCs/>
                <w:sz w:val="28"/>
                <w:szCs w:val="28"/>
                <w:u w:val="single"/>
              </w:rPr>
              <w:t xml:space="preserve">                    </w:t>
            </w:r>
            <w:r w:rsidRPr="007B55C1">
              <w:rPr>
                <w:rFonts w:ascii="仿宋" w:eastAsia="仿宋" w:hAnsi="仿宋" w:cs="宋体" w:hint="eastAsia"/>
                <w:bCs/>
                <w:sz w:val="28"/>
                <w:szCs w:val="28"/>
              </w:rPr>
              <w:t>元</w:t>
            </w:r>
          </w:p>
        </w:tc>
      </w:tr>
    </w:tbl>
    <w:p w:rsidR="00752F53" w:rsidRDefault="00752F53" w:rsidP="00752F53">
      <w:pPr>
        <w:rPr>
          <w:rFonts w:ascii="仿宋" w:eastAsia="仿宋" w:hAnsi="仿宋" w:cs="宋体"/>
          <w:bCs/>
          <w:sz w:val="28"/>
          <w:szCs w:val="28"/>
        </w:rPr>
      </w:pPr>
    </w:p>
    <w:p w:rsidR="00752F53" w:rsidRPr="003B123B" w:rsidRDefault="00752F53" w:rsidP="00752F53">
      <w:pPr>
        <w:rPr>
          <w:rFonts w:ascii="仿宋" w:eastAsia="仿宋" w:hAnsi="仿宋" w:cs="宋体"/>
          <w:bCs/>
          <w:sz w:val="28"/>
          <w:szCs w:val="28"/>
        </w:rPr>
      </w:pPr>
      <w:r w:rsidRPr="003B123B">
        <w:rPr>
          <w:rFonts w:ascii="仿宋" w:eastAsia="仿宋" w:hAnsi="仿宋" w:cs="宋体" w:hint="eastAsia"/>
          <w:bCs/>
          <w:sz w:val="28"/>
          <w:szCs w:val="28"/>
        </w:rPr>
        <w:t>报价方法人代表或委托代理人签字：</w:t>
      </w:r>
    </w:p>
    <w:p w:rsidR="00752F53" w:rsidRDefault="00752F53" w:rsidP="00752F53">
      <w:pPr>
        <w:rPr>
          <w:rFonts w:ascii="仿宋" w:eastAsia="仿宋" w:hAnsi="仿宋" w:cs="宋体"/>
          <w:bCs/>
          <w:sz w:val="28"/>
          <w:szCs w:val="28"/>
        </w:rPr>
      </w:pPr>
    </w:p>
    <w:p w:rsidR="00752F53" w:rsidRPr="003B123B" w:rsidRDefault="00752F53" w:rsidP="00752F53">
      <w:pPr>
        <w:rPr>
          <w:rFonts w:ascii="仿宋" w:eastAsia="仿宋" w:hAnsi="仿宋" w:cs="宋体"/>
          <w:bCs/>
          <w:sz w:val="28"/>
          <w:szCs w:val="28"/>
        </w:rPr>
      </w:pPr>
      <w:r w:rsidRPr="003B123B">
        <w:rPr>
          <w:rFonts w:ascii="仿宋" w:eastAsia="仿宋" w:hAnsi="仿宋" w:cs="宋体" w:hint="eastAsia"/>
          <w:bCs/>
          <w:sz w:val="28"/>
          <w:szCs w:val="28"/>
        </w:rPr>
        <w:t>报价单位公章：</w:t>
      </w:r>
      <w:bookmarkStart w:id="0" w:name="_GoBack"/>
      <w:bookmarkEnd w:id="0"/>
    </w:p>
    <w:p w:rsidR="00752F53" w:rsidRPr="003B123B" w:rsidRDefault="00752F53" w:rsidP="00752F53">
      <w:pPr>
        <w:rPr>
          <w:rFonts w:ascii="仿宋" w:eastAsia="仿宋" w:hAnsi="仿宋" w:cs="宋体"/>
          <w:bCs/>
          <w:sz w:val="28"/>
          <w:szCs w:val="28"/>
        </w:rPr>
      </w:pPr>
    </w:p>
    <w:p w:rsidR="00752F53" w:rsidRDefault="00752F53" w:rsidP="00752F53">
      <w:pPr>
        <w:pStyle w:val="p0"/>
        <w:adjustRightInd w:val="0"/>
        <w:snapToGrid w:val="0"/>
        <w:ind w:leftChars="-3" w:left="-6" w:firstLine="561"/>
        <w:rPr>
          <w:rFonts w:ascii="仿宋" w:eastAsia="仿宋" w:hAnsi="仿宋" w:cs="宋体"/>
          <w:color w:val="000000"/>
          <w:sz w:val="30"/>
          <w:szCs w:val="30"/>
        </w:rPr>
      </w:pPr>
    </w:p>
    <w:p w:rsidR="00752F53" w:rsidRPr="00FD16C1" w:rsidRDefault="00752F53" w:rsidP="00752F53">
      <w:pPr>
        <w:pStyle w:val="p0"/>
        <w:adjustRightInd w:val="0"/>
        <w:snapToGrid w:val="0"/>
        <w:ind w:leftChars="-3" w:left="-6" w:firstLine="561"/>
        <w:rPr>
          <w:rFonts w:ascii="仿宋" w:eastAsia="仿宋" w:hAnsi="仿宋" w:cs="宋体"/>
          <w:color w:val="000000"/>
          <w:sz w:val="30"/>
          <w:szCs w:val="30"/>
        </w:rPr>
      </w:pPr>
      <w:r>
        <w:rPr>
          <w:rFonts w:ascii="仿宋" w:eastAsia="仿宋" w:hAnsi="仿宋" w:cs="宋体"/>
          <w:color w:val="000000"/>
          <w:sz w:val="30"/>
          <w:szCs w:val="30"/>
        </w:rPr>
        <w:t xml:space="preserve">                           </w:t>
      </w:r>
      <w:r>
        <w:rPr>
          <w:rFonts w:ascii="仿宋" w:eastAsia="仿宋" w:hAnsi="仿宋" w:cs="宋体" w:hint="eastAsia"/>
          <w:color w:val="000000"/>
          <w:sz w:val="30"/>
          <w:szCs w:val="30"/>
        </w:rPr>
        <w:t>报价日期：</w:t>
      </w:r>
      <w:r>
        <w:rPr>
          <w:rFonts w:ascii="仿宋" w:eastAsia="仿宋" w:hAnsi="仿宋" w:cs="宋体"/>
          <w:color w:val="000000"/>
          <w:sz w:val="30"/>
          <w:szCs w:val="30"/>
        </w:rPr>
        <w:t xml:space="preserve">   </w:t>
      </w:r>
      <w:r>
        <w:rPr>
          <w:rFonts w:ascii="仿宋" w:eastAsia="仿宋" w:hAnsi="仿宋" w:cs="宋体" w:hint="eastAsia"/>
          <w:color w:val="000000"/>
          <w:sz w:val="30"/>
          <w:szCs w:val="30"/>
        </w:rPr>
        <w:t>年</w:t>
      </w:r>
      <w:r>
        <w:rPr>
          <w:rFonts w:ascii="仿宋" w:eastAsia="仿宋" w:hAnsi="仿宋" w:cs="宋体"/>
          <w:color w:val="000000"/>
          <w:sz w:val="30"/>
          <w:szCs w:val="30"/>
        </w:rPr>
        <w:t xml:space="preserve">   </w:t>
      </w:r>
      <w:r>
        <w:rPr>
          <w:rFonts w:ascii="仿宋" w:eastAsia="仿宋" w:hAnsi="仿宋" w:cs="宋体" w:hint="eastAsia"/>
          <w:color w:val="000000"/>
          <w:sz w:val="30"/>
          <w:szCs w:val="30"/>
        </w:rPr>
        <w:t>月</w:t>
      </w:r>
      <w:r>
        <w:rPr>
          <w:rFonts w:ascii="仿宋" w:eastAsia="仿宋" w:hAnsi="仿宋" w:cs="宋体"/>
          <w:color w:val="000000"/>
          <w:sz w:val="30"/>
          <w:szCs w:val="30"/>
        </w:rPr>
        <w:t xml:space="preserve">   </w:t>
      </w:r>
      <w:r>
        <w:rPr>
          <w:rFonts w:ascii="仿宋" w:eastAsia="仿宋" w:hAnsi="仿宋" w:cs="宋体" w:hint="eastAsia"/>
          <w:color w:val="000000"/>
          <w:sz w:val="30"/>
          <w:szCs w:val="30"/>
        </w:rPr>
        <w:t>日</w:t>
      </w:r>
    </w:p>
    <w:p w:rsidR="000F2AF1" w:rsidRPr="00752F53" w:rsidRDefault="000F2AF1"/>
    <w:sectPr w:rsidR="000F2AF1" w:rsidRPr="00752F53" w:rsidSect="00A650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3"/>
    <w:rsid w:val="000F2AF1"/>
    <w:rsid w:val="00752F53"/>
    <w:rsid w:val="009B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752F53"/>
    <w:pPr>
      <w:widowControl/>
      <w:jc w:val="left"/>
    </w:pPr>
    <w:rPr>
      <w:kern w:val="0"/>
      <w:sz w:val="24"/>
    </w:rPr>
  </w:style>
  <w:style w:type="paragraph" w:styleId="a3">
    <w:name w:val="Plain Text"/>
    <w:basedOn w:val="a"/>
    <w:link w:val="Char"/>
    <w:uiPriority w:val="99"/>
    <w:rsid w:val="00752F53"/>
    <w:pPr>
      <w:ind w:left="105" w:hanging="304"/>
    </w:pPr>
    <w:rPr>
      <w:rFonts w:ascii="宋体" w:hAnsi="Courier New" w:cs="Courier New"/>
      <w:szCs w:val="21"/>
    </w:rPr>
  </w:style>
  <w:style w:type="character" w:customStyle="1" w:styleId="Char">
    <w:name w:val="纯文本 Char"/>
    <w:basedOn w:val="a0"/>
    <w:link w:val="a3"/>
    <w:uiPriority w:val="99"/>
    <w:rsid w:val="00752F53"/>
    <w:rPr>
      <w:rFonts w:ascii="宋体" w:eastAsia="宋体" w:hAnsi="Courier New" w:cs="Courier New"/>
      <w:szCs w:val="21"/>
    </w:rPr>
  </w:style>
  <w:style w:type="table" w:styleId="a4">
    <w:name w:val="Table Grid"/>
    <w:basedOn w:val="a1"/>
    <w:uiPriority w:val="59"/>
    <w:rsid w:val="0075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uiPriority w:val="99"/>
    <w:rsid w:val="00752F53"/>
    <w:pPr>
      <w:widowControl/>
      <w:jc w:val="left"/>
    </w:pPr>
    <w:rPr>
      <w:kern w:val="0"/>
      <w:sz w:val="24"/>
    </w:rPr>
  </w:style>
  <w:style w:type="paragraph" w:styleId="a3">
    <w:name w:val="Plain Text"/>
    <w:basedOn w:val="a"/>
    <w:link w:val="Char"/>
    <w:uiPriority w:val="99"/>
    <w:rsid w:val="00752F53"/>
    <w:pPr>
      <w:ind w:left="105" w:hanging="304"/>
    </w:pPr>
    <w:rPr>
      <w:rFonts w:ascii="宋体" w:hAnsi="Courier New" w:cs="Courier New"/>
      <w:szCs w:val="21"/>
    </w:rPr>
  </w:style>
  <w:style w:type="character" w:customStyle="1" w:styleId="Char">
    <w:name w:val="纯文本 Char"/>
    <w:basedOn w:val="a0"/>
    <w:link w:val="a3"/>
    <w:uiPriority w:val="99"/>
    <w:rsid w:val="00752F53"/>
    <w:rPr>
      <w:rFonts w:ascii="宋体" w:eastAsia="宋体" w:hAnsi="Courier New" w:cs="Courier New"/>
      <w:szCs w:val="21"/>
    </w:rPr>
  </w:style>
  <w:style w:type="table" w:styleId="a4">
    <w:name w:val="Table Grid"/>
    <w:basedOn w:val="a1"/>
    <w:uiPriority w:val="59"/>
    <w:rsid w:val="00752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王丽</dc:creator>
  <cp:lastModifiedBy>王丽</cp:lastModifiedBy>
  <cp:revision>2</cp:revision>
  <dcterms:created xsi:type="dcterms:W3CDTF">2021-06-22T02:25:00Z</dcterms:created>
  <dcterms:modified xsi:type="dcterms:W3CDTF">2021-06-22T02:30:00Z</dcterms:modified>
</cp:coreProperties>
</file>