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8AF" w:rsidRDefault="006C38AF">
      <w:pPr>
        <w:rPr>
          <w:rFonts w:asciiTheme="minorEastAsia" w:eastAsiaTheme="minorEastAsia" w:hAnsiTheme="minorEastAsia" w:cstheme="minorEastAsia"/>
          <w:sz w:val="18"/>
          <w:szCs w:val="18"/>
          <w:lang w:val="zh-CN"/>
        </w:rPr>
      </w:pPr>
    </w:p>
    <w:p w:rsidR="006C38AF" w:rsidRDefault="00EB3364">
      <w:pPr>
        <w:pStyle w:val="2"/>
        <w:spacing w:before="0" w:after="240" w:line="240" w:lineRule="atLeast"/>
        <w:jc w:val="center"/>
      </w:pPr>
      <w:bookmarkStart w:id="0" w:name="_Toc11492"/>
      <w:r>
        <w:rPr>
          <w:rFonts w:hint="eastAsia"/>
        </w:rPr>
        <w:t>四、</w:t>
      </w:r>
      <w:r>
        <w:rPr>
          <w:rFonts w:hint="eastAsia"/>
          <w:sz w:val="36"/>
          <w:szCs w:val="36"/>
        </w:rPr>
        <w:t>主要统计指标解释</w:t>
      </w:r>
      <w:bookmarkEnd w:id="0"/>
    </w:p>
    <w:p w:rsidR="006C38AF" w:rsidRDefault="00EB3364">
      <w:pPr>
        <w:pStyle w:val="a8"/>
        <w:spacing w:before="0" w:after="120" w:line="240" w:lineRule="atLeast"/>
        <w:rPr>
          <w:rFonts w:asciiTheme="majorEastAsia" w:eastAsiaTheme="majorEastAsia" w:hAnsiTheme="majorEastAsia"/>
        </w:rPr>
      </w:pPr>
      <w:bookmarkStart w:id="1" w:name="_Toc7599"/>
      <w:r>
        <w:rPr>
          <w:rFonts w:asciiTheme="majorEastAsia" w:eastAsiaTheme="majorEastAsia" w:hAnsiTheme="majorEastAsia" w:hint="eastAsia"/>
        </w:rPr>
        <w:t>（二）档案馆基本情况</w:t>
      </w:r>
      <w:bookmarkEnd w:id="1"/>
    </w:p>
    <w:p w:rsidR="006C38AF" w:rsidRDefault="006C38AF">
      <w:pPr>
        <w:adjustRightInd w:val="0"/>
        <w:snapToGrid w:val="0"/>
        <w:spacing w:line="600" w:lineRule="atLeast"/>
        <w:rPr>
          <w:rFonts w:ascii="黑体" w:eastAsia="黑体" w:hAnsi="黑体" w:cs="仿宋"/>
          <w:kern w:val="11"/>
          <w:sz w:val="28"/>
          <w:szCs w:val="28"/>
        </w:rPr>
      </w:pPr>
    </w:p>
    <w:p w:rsidR="006C38AF" w:rsidRDefault="00EB3364">
      <w:pPr>
        <w:adjustRightInd w:val="0"/>
        <w:snapToGrid w:val="0"/>
        <w:spacing w:line="600" w:lineRule="atLeast"/>
        <w:rPr>
          <w:rFonts w:ascii="黑体" w:eastAsia="黑体" w:hAnsi="黑体" w:cs="仿宋"/>
          <w:kern w:val="11"/>
          <w:sz w:val="28"/>
          <w:szCs w:val="28"/>
        </w:rPr>
      </w:pPr>
      <w:r>
        <w:rPr>
          <w:rFonts w:ascii="黑体" w:eastAsia="黑体" w:hAnsi="黑体" w:cs="仿宋" w:hint="eastAsia"/>
          <w:kern w:val="11"/>
          <w:sz w:val="28"/>
          <w:szCs w:val="28"/>
        </w:rPr>
        <w:t xml:space="preserve">    1</w:t>
      </w:r>
      <w:r>
        <w:rPr>
          <w:rFonts w:ascii="仿宋" w:hAnsi="仿宋" w:cs="仿宋" w:hint="eastAsia"/>
          <w:sz w:val="28"/>
          <w:szCs w:val="28"/>
        </w:rPr>
        <w:t>．</w:t>
      </w:r>
      <w:r>
        <w:rPr>
          <w:rFonts w:ascii="黑体" w:eastAsia="黑体" w:hAnsi="黑体" w:cs="仿宋" w:hint="eastAsia"/>
          <w:kern w:val="11"/>
          <w:sz w:val="28"/>
          <w:szCs w:val="28"/>
        </w:rPr>
        <w:t>机构情况</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sz w:val="28"/>
          <w:szCs w:val="28"/>
        </w:rPr>
        <w:t xml:space="preserve">    国家综合档案馆</w:t>
      </w:r>
      <w:r>
        <w:rPr>
          <w:rFonts w:ascii="仿宋" w:hAnsi="仿宋" w:cs="仿宋" w:hint="eastAsia"/>
          <w:sz w:val="28"/>
          <w:szCs w:val="28"/>
        </w:rPr>
        <w:t xml:space="preserve">  </w:t>
      </w:r>
      <w:r>
        <w:rPr>
          <w:rFonts w:ascii="仿宋" w:hAnsi="仿宋" w:cs="仿宋" w:hint="eastAsia"/>
          <w:kern w:val="11"/>
          <w:sz w:val="28"/>
          <w:szCs w:val="28"/>
        </w:rPr>
        <w:t>指按行政区划或历史时期设置的，收集和管理所</w:t>
      </w:r>
      <w:proofErr w:type="gramStart"/>
      <w:r>
        <w:rPr>
          <w:rFonts w:ascii="仿宋" w:hAnsi="仿宋" w:cs="仿宋" w:hint="eastAsia"/>
          <w:kern w:val="11"/>
          <w:sz w:val="28"/>
          <w:szCs w:val="28"/>
        </w:rPr>
        <w:t>辖</w:t>
      </w:r>
      <w:proofErr w:type="gramEnd"/>
      <w:r>
        <w:rPr>
          <w:rFonts w:ascii="仿宋" w:hAnsi="仿宋" w:cs="仿宋" w:hint="eastAsia"/>
          <w:kern w:val="11"/>
          <w:sz w:val="28"/>
          <w:szCs w:val="28"/>
        </w:rPr>
        <w:t>范围内多种门类档案的档案馆。</w:t>
      </w:r>
    </w:p>
    <w:p w:rsidR="006C38AF" w:rsidRDefault="00EB3364">
      <w:pPr>
        <w:adjustRightInd w:val="0"/>
        <w:snapToGrid w:val="0"/>
        <w:spacing w:line="600" w:lineRule="atLeast"/>
        <w:rPr>
          <w:rFonts w:ascii="仿宋" w:hAnsi="仿宋" w:cs="仿宋"/>
          <w:sz w:val="28"/>
          <w:szCs w:val="28"/>
        </w:rPr>
      </w:pPr>
      <w:r>
        <w:rPr>
          <w:rFonts w:ascii="仿宋" w:hAnsi="仿宋" w:cs="仿宋" w:hint="eastAsia"/>
          <w:b/>
          <w:bCs/>
          <w:sz w:val="28"/>
          <w:szCs w:val="28"/>
        </w:rPr>
        <w:t xml:space="preserve">    国家专门档案馆</w:t>
      </w:r>
      <w:r>
        <w:rPr>
          <w:rFonts w:ascii="仿宋" w:hAnsi="仿宋" w:cs="仿宋" w:hint="eastAsia"/>
          <w:sz w:val="28"/>
          <w:szCs w:val="28"/>
        </w:rPr>
        <w:t xml:space="preserve">  </w:t>
      </w:r>
      <w:r>
        <w:rPr>
          <w:rFonts w:ascii="仿宋" w:hAnsi="仿宋" w:cs="仿宋" w:hint="eastAsia"/>
          <w:kern w:val="11"/>
          <w:sz w:val="28"/>
          <w:szCs w:val="28"/>
        </w:rPr>
        <w:t>指收集和管理某一专门领域或某种特殊载体形态档案的档案馆。如照片档案馆、城建档案馆等。</w:t>
      </w:r>
    </w:p>
    <w:p w:rsidR="006C38AF" w:rsidRDefault="00EB3364">
      <w:pPr>
        <w:adjustRightInd w:val="0"/>
        <w:snapToGrid w:val="0"/>
        <w:spacing w:line="600" w:lineRule="atLeast"/>
        <w:rPr>
          <w:rFonts w:ascii="仿宋" w:hAnsi="仿宋" w:cs="仿宋"/>
          <w:sz w:val="28"/>
          <w:szCs w:val="28"/>
        </w:rPr>
      </w:pPr>
      <w:r>
        <w:rPr>
          <w:rFonts w:ascii="仿宋" w:hAnsi="仿宋" w:cs="仿宋" w:hint="eastAsia"/>
          <w:b/>
          <w:bCs/>
          <w:sz w:val="28"/>
          <w:szCs w:val="28"/>
        </w:rPr>
        <w:t xml:space="preserve">    部门档案馆  </w:t>
      </w:r>
      <w:r>
        <w:rPr>
          <w:rFonts w:ascii="仿宋" w:hAnsi="仿宋" w:cs="仿宋" w:hint="eastAsia"/>
          <w:sz w:val="28"/>
          <w:szCs w:val="28"/>
        </w:rPr>
        <w:t>指专业主管部门设置的管理本部门及其直属机构档案的档案馆。如外交部档案馆、国家安全部档案馆等。</w:t>
      </w:r>
    </w:p>
    <w:p w:rsidR="006C38AF" w:rsidRDefault="00EB3364">
      <w:pPr>
        <w:adjustRightInd w:val="0"/>
        <w:snapToGrid w:val="0"/>
        <w:spacing w:line="600" w:lineRule="atLeast"/>
        <w:rPr>
          <w:rFonts w:ascii="仿宋" w:hAnsi="仿宋" w:cs="仿宋"/>
          <w:sz w:val="28"/>
          <w:szCs w:val="28"/>
        </w:rPr>
      </w:pPr>
      <w:r>
        <w:rPr>
          <w:rFonts w:ascii="仿宋" w:hAnsi="仿宋" w:cs="仿宋" w:hint="eastAsia"/>
          <w:b/>
          <w:bCs/>
          <w:sz w:val="28"/>
          <w:szCs w:val="28"/>
        </w:rPr>
        <w:t xml:space="preserve">    企业档案馆  </w:t>
      </w:r>
      <w:r>
        <w:rPr>
          <w:rFonts w:ascii="仿宋" w:hAnsi="仿宋" w:cs="仿宋" w:hint="eastAsia"/>
          <w:kern w:val="11"/>
          <w:sz w:val="28"/>
          <w:szCs w:val="28"/>
        </w:rPr>
        <w:t>指列入本年报统计范围的企业设置的管理本企业及其所属单位档案的档案馆。</w:t>
      </w:r>
    </w:p>
    <w:p w:rsidR="006C38AF" w:rsidRDefault="00EB3364">
      <w:pPr>
        <w:adjustRightInd w:val="0"/>
        <w:snapToGrid w:val="0"/>
        <w:spacing w:line="600" w:lineRule="atLeast"/>
        <w:rPr>
          <w:rFonts w:ascii="仿宋" w:hAnsi="仿宋" w:cs="仿宋"/>
          <w:sz w:val="28"/>
          <w:szCs w:val="28"/>
        </w:rPr>
      </w:pPr>
      <w:r>
        <w:rPr>
          <w:rFonts w:ascii="仿宋" w:hAnsi="仿宋" w:cs="仿宋" w:hint="eastAsia"/>
          <w:b/>
          <w:bCs/>
          <w:sz w:val="28"/>
          <w:szCs w:val="28"/>
        </w:rPr>
        <w:t xml:space="preserve">    事业单位档案馆  </w:t>
      </w:r>
      <w:r>
        <w:rPr>
          <w:rFonts w:ascii="仿宋" w:hAnsi="仿宋" w:cs="仿宋" w:hint="eastAsia"/>
          <w:kern w:val="11"/>
          <w:sz w:val="28"/>
          <w:szCs w:val="28"/>
        </w:rPr>
        <w:t>指事业单位设置的管理本单位及其所属机构档案的档案馆，包括文化事业单位（如理工农林</w:t>
      </w:r>
      <w:proofErr w:type="gramStart"/>
      <w:r>
        <w:rPr>
          <w:rFonts w:ascii="仿宋" w:hAnsi="仿宋" w:cs="仿宋" w:hint="eastAsia"/>
          <w:kern w:val="11"/>
          <w:sz w:val="28"/>
          <w:szCs w:val="28"/>
        </w:rPr>
        <w:t>医</w:t>
      </w:r>
      <w:proofErr w:type="gramEnd"/>
      <w:r>
        <w:rPr>
          <w:rFonts w:ascii="仿宋" w:hAnsi="仿宋" w:cs="仿宋" w:hint="eastAsia"/>
          <w:kern w:val="11"/>
          <w:sz w:val="28"/>
          <w:szCs w:val="28"/>
        </w:rPr>
        <w:t>类以外的大专院校、文艺团体、新闻出版单位等）档案馆和科技事业单位（如研究院、设计院、理工农林</w:t>
      </w:r>
      <w:proofErr w:type="gramStart"/>
      <w:r>
        <w:rPr>
          <w:rFonts w:ascii="仿宋" w:hAnsi="仿宋" w:cs="仿宋" w:hint="eastAsia"/>
          <w:kern w:val="11"/>
          <w:sz w:val="28"/>
          <w:szCs w:val="28"/>
        </w:rPr>
        <w:t>医</w:t>
      </w:r>
      <w:proofErr w:type="gramEnd"/>
      <w:r>
        <w:rPr>
          <w:rFonts w:ascii="仿宋" w:hAnsi="仿宋" w:cs="仿宋" w:hint="eastAsia"/>
          <w:kern w:val="11"/>
          <w:sz w:val="28"/>
          <w:szCs w:val="28"/>
        </w:rPr>
        <w:t>类大专院校等）档案馆。</w:t>
      </w:r>
    </w:p>
    <w:p w:rsidR="006C38AF" w:rsidRDefault="00EB3364">
      <w:pPr>
        <w:adjustRightInd w:val="0"/>
        <w:snapToGrid w:val="0"/>
        <w:spacing w:line="600" w:lineRule="atLeast"/>
        <w:rPr>
          <w:rFonts w:ascii="黑体" w:eastAsia="黑体" w:hAnsi="黑体" w:cs="仿宋"/>
          <w:kern w:val="11"/>
          <w:sz w:val="28"/>
          <w:szCs w:val="28"/>
        </w:rPr>
      </w:pPr>
      <w:r>
        <w:rPr>
          <w:rFonts w:ascii="黑体" w:eastAsia="黑体" w:hAnsi="黑体" w:cs="仿宋" w:hint="eastAsia"/>
          <w:kern w:val="11"/>
          <w:sz w:val="28"/>
          <w:szCs w:val="28"/>
        </w:rPr>
        <w:t xml:space="preserve">    2</w:t>
      </w:r>
      <w:r>
        <w:rPr>
          <w:rFonts w:ascii="仿宋" w:hAnsi="仿宋" w:cs="仿宋" w:hint="eastAsia"/>
          <w:sz w:val="28"/>
          <w:szCs w:val="28"/>
        </w:rPr>
        <w:t>．</w:t>
      </w:r>
      <w:r>
        <w:rPr>
          <w:rFonts w:ascii="黑体" w:eastAsia="黑体" w:hAnsi="黑体" w:cs="仿宋" w:hint="eastAsia"/>
          <w:kern w:val="11"/>
          <w:sz w:val="28"/>
          <w:szCs w:val="28"/>
        </w:rPr>
        <w:t>人员情况</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kern w:val="11"/>
          <w:sz w:val="28"/>
          <w:szCs w:val="28"/>
        </w:rPr>
        <w:t xml:space="preserve">    定编</w:t>
      </w:r>
      <w:r>
        <w:rPr>
          <w:rFonts w:ascii="仿宋" w:hAnsi="仿宋" w:cs="仿宋" w:hint="eastAsia"/>
          <w:kern w:val="11"/>
          <w:sz w:val="28"/>
          <w:szCs w:val="28"/>
        </w:rPr>
        <w:t xml:space="preserve">  指机构编制管理机关核定的本单位人员数额。</w:t>
      </w:r>
    </w:p>
    <w:p w:rsidR="006C38AF" w:rsidRDefault="00EB3364">
      <w:pPr>
        <w:adjustRightInd w:val="0"/>
        <w:snapToGrid w:val="0"/>
        <w:spacing w:line="600" w:lineRule="atLeast"/>
        <w:rPr>
          <w:rFonts w:ascii="仿宋" w:hAnsi="仿宋" w:cs="仿宋"/>
          <w:b/>
          <w:bCs/>
          <w:sz w:val="28"/>
          <w:szCs w:val="28"/>
        </w:rPr>
      </w:pPr>
      <w:r>
        <w:rPr>
          <w:rFonts w:ascii="仿宋" w:hAnsi="仿宋" w:cs="仿宋" w:hint="eastAsia"/>
          <w:b/>
          <w:bCs/>
          <w:sz w:val="28"/>
          <w:szCs w:val="28"/>
        </w:rPr>
        <w:t xml:space="preserve">    专职人员  </w:t>
      </w:r>
      <w:r>
        <w:rPr>
          <w:rFonts w:ascii="仿宋" w:hAnsi="仿宋" w:cs="仿宋" w:hint="eastAsia"/>
          <w:kern w:val="11"/>
          <w:sz w:val="28"/>
          <w:szCs w:val="28"/>
        </w:rPr>
        <w:t>指本单位专门从事档案工作的在职职工。</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sz w:val="28"/>
          <w:szCs w:val="28"/>
        </w:rPr>
        <w:t xml:space="preserve">    文化程度  </w:t>
      </w:r>
      <w:r>
        <w:rPr>
          <w:rFonts w:ascii="仿宋" w:hAnsi="仿宋" w:cs="仿宋" w:hint="eastAsia"/>
          <w:kern w:val="11"/>
          <w:sz w:val="28"/>
          <w:szCs w:val="28"/>
        </w:rPr>
        <w:t>指获得的国家承认的相关学历。</w:t>
      </w:r>
    </w:p>
    <w:p w:rsidR="006C38AF" w:rsidRDefault="00EB3364">
      <w:pPr>
        <w:adjustRightInd w:val="0"/>
        <w:snapToGrid w:val="0"/>
        <w:spacing w:line="600" w:lineRule="atLeast"/>
        <w:rPr>
          <w:rFonts w:ascii="仿宋" w:hAnsi="仿宋" w:cs="仿宋"/>
          <w:b/>
          <w:bCs/>
          <w:sz w:val="28"/>
          <w:szCs w:val="28"/>
        </w:rPr>
      </w:pPr>
      <w:r>
        <w:rPr>
          <w:rFonts w:ascii="仿宋" w:hAnsi="仿宋" w:cs="仿宋" w:hint="eastAsia"/>
          <w:b/>
          <w:bCs/>
          <w:sz w:val="28"/>
          <w:szCs w:val="28"/>
        </w:rPr>
        <w:t xml:space="preserve">    博士研究生  </w:t>
      </w:r>
      <w:r>
        <w:rPr>
          <w:rFonts w:ascii="仿宋" w:hAnsi="仿宋" w:cs="仿宋" w:hint="eastAsia"/>
          <w:kern w:val="11"/>
          <w:sz w:val="28"/>
          <w:szCs w:val="28"/>
        </w:rPr>
        <w:t>指在具有招收和培养攻读博士学位研究生资格的普通高等学校和科研机构完成博士研究生课程学习并取得博士学位的。</w:t>
      </w:r>
    </w:p>
    <w:p w:rsidR="006C38AF" w:rsidRDefault="00EB3364">
      <w:pPr>
        <w:adjustRightInd w:val="0"/>
        <w:snapToGrid w:val="0"/>
        <w:spacing w:line="600" w:lineRule="atLeast"/>
        <w:rPr>
          <w:rFonts w:ascii="仿宋" w:hAnsi="仿宋" w:cs="仿宋"/>
          <w:b/>
          <w:bCs/>
          <w:sz w:val="28"/>
          <w:szCs w:val="28"/>
        </w:rPr>
      </w:pPr>
      <w:r>
        <w:rPr>
          <w:rFonts w:ascii="仿宋" w:hAnsi="仿宋" w:cs="仿宋" w:hint="eastAsia"/>
          <w:b/>
          <w:bCs/>
          <w:sz w:val="28"/>
          <w:szCs w:val="28"/>
        </w:rPr>
        <w:lastRenderedPageBreak/>
        <w:t xml:space="preserve">    硕士研究生  </w:t>
      </w:r>
      <w:r>
        <w:rPr>
          <w:rFonts w:ascii="仿宋" w:hAnsi="仿宋" w:cs="仿宋" w:hint="eastAsia"/>
          <w:kern w:val="11"/>
          <w:sz w:val="28"/>
          <w:szCs w:val="28"/>
        </w:rPr>
        <w:t>指在具有招收和培养攻读硕士学位研究生资格的普通高等学校和科研机构完成硕士研究生课程学习并取得硕士学位的（含党校通过全国教育统考招生录取的研究生）。</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sz w:val="28"/>
          <w:szCs w:val="28"/>
        </w:rPr>
        <w:t xml:space="preserve">    研究生班研究生  </w:t>
      </w:r>
      <w:r>
        <w:rPr>
          <w:rFonts w:ascii="仿宋" w:hAnsi="仿宋" w:cs="仿宋" w:hint="eastAsia"/>
          <w:kern w:val="11"/>
          <w:sz w:val="28"/>
          <w:szCs w:val="28"/>
        </w:rPr>
        <w:t>指在具有招收和培养研究生班研究生资格的普通高等学校和科研机构完成研究生课程学习并取得毕业证书的。</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双学士  </w:t>
      </w:r>
      <w:r>
        <w:rPr>
          <w:rFonts w:ascii="仿宋" w:hAnsi="仿宋" w:cs="仿宋" w:hint="eastAsia"/>
          <w:kern w:val="11"/>
          <w:sz w:val="28"/>
          <w:szCs w:val="28"/>
        </w:rPr>
        <w:t>指在具有开办双学位教育资格的普通高等院校（同一学校或两所学校）完成两个学士学位的学习并取得两个学位证书的。</w:t>
      </w:r>
    </w:p>
    <w:p w:rsidR="006C38AF" w:rsidRDefault="00EB3364">
      <w:pPr>
        <w:adjustRightInd w:val="0"/>
        <w:snapToGrid w:val="0"/>
        <w:spacing w:line="600" w:lineRule="atLeast"/>
        <w:rPr>
          <w:rFonts w:ascii="仿宋" w:hAnsi="仿宋" w:cs="仿宋"/>
          <w:b/>
          <w:bCs/>
          <w:sz w:val="28"/>
          <w:szCs w:val="28"/>
        </w:rPr>
      </w:pPr>
      <w:r>
        <w:rPr>
          <w:rFonts w:ascii="仿宋" w:hAnsi="仿宋" w:cs="仿宋" w:hint="eastAsia"/>
          <w:b/>
          <w:bCs/>
          <w:sz w:val="28"/>
          <w:szCs w:val="28"/>
        </w:rPr>
        <w:t xml:space="preserve">    大学本科、大专  </w:t>
      </w:r>
      <w:r>
        <w:rPr>
          <w:rFonts w:ascii="仿宋" w:hAnsi="仿宋" w:cs="仿宋" w:hint="eastAsia"/>
          <w:kern w:val="11"/>
          <w:sz w:val="28"/>
          <w:szCs w:val="28"/>
        </w:rPr>
        <w:t>指在普通高等院校和国家承认学历的成人高校（包括夜大学、函授大学、电视大学、职工大学和自学高考等）学习过并取得毕业证书的。</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sz w:val="28"/>
          <w:szCs w:val="28"/>
        </w:rPr>
        <w:t xml:space="preserve">    高中（中专）  </w:t>
      </w:r>
      <w:r>
        <w:rPr>
          <w:rFonts w:ascii="仿宋" w:hAnsi="仿宋" w:cs="仿宋" w:hint="eastAsia"/>
          <w:kern w:val="11"/>
          <w:sz w:val="28"/>
          <w:szCs w:val="28"/>
        </w:rPr>
        <w:t>指在普通高中、职业高中以及各类中等专业学校、中等技术学校、有关部门批准的业余中等专业学校学习过并取得毕业证书的。</w:t>
      </w:r>
    </w:p>
    <w:p w:rsidR="006C38AF" w:rsidRDefault="00EB3364">
      <w:pPr>
        <w:adjustRightInd w:val="0"/>
        <w:snapToGrid w:val="0"/>
        <w:spacing w:line="600" w:lineRule="atLeast"/>
        <w:rPr>
          <w:rFonts w:ascii="仿宋" w:hAnsi="仿宋" w:cs="仿宋"/>
          <w:b/>
          <w:bCs/>
          <w:kern w:val="11"/>
          <w:sz w:val="28"/>
          <w:szCs w:val="28"/>
        </w:rPr>
      </w:pPr>
      <w:r>
        <w:rPr>
          <w:rFonts w:ascii="仿宋" w:hAnsi="仿宋" w:cs="仿宋" w:hint="eastAsia"/>
          <w:b/>
          <w:bCs/>
          <w:kern w:val="11"/>
          <w:sz w:val="28"/>
          <w:szCs w:val="28"/>
        </w:rPr>
        <w:t xml:space="preserve">    专业文化程度  </w:t>
      </w:r>
      <w:r>
        <w:rPr>
          <w:rFonts w:ascii="仿宋" w:hAnsi="仿宋" w:cs="仿宋" w:hint="eastAsia"/>
          <w:bCs/>
          <w:kern w:val="11"/>
          <w:sz w:val="28"/>
          <w:szCs w:val="28"/>
        </w:rPr>
        <w:t>指获得的图书、情报、档案专业的学历。</w:t>
      </w:r>
    </w:p>
    <w:p w:rsidR="006C38AF" w:rsidRDefault="00EB3364">
      <w:pPr>
        <w:adjustRightInd w:val="0"/>
        <w:snapToGrid w:val="0"/>
        <w:spacing w:line="600" w:lineRule="atLeast"/>
        <w:rPr>
          <w:rFonts w:ascii="仿宋" w:hAnsi="仿宋" w:cs="仿宋"/>
          <w:b/>
          <w:bCs/>
          <w:sz w:val="28"/>
          <w:szCs w:val="28"/>
        </w:rPr>
      </w:pPr>
      <w:r>
        <w:rPr>
          <w:rFonts w:ascii="仿宋" w:hAnsi="仿宋" w:cs="仿宋" w:hint="eastAsia"/>
          <w:b/>
          <w:bCs/>
          <w:sz w:val="28"/>
          <w:szCs w:val="28"/>
        </w:rPr>
        <w:t xml:space="preserve">    档案干部专业技术职务  </w:t>
      </w:r>
      <w:r>
        <w:rPr>
          <w:rFonts w:ascii="仿宋" w:hAnsi="仿宋" w:cs="仿宋" w:hint="eastAsia"/>
          <w:kern w:val="11"/>
          <w:sz w:val="28"/>
          <w:szCs w:val="28"/>
        </w:rPr>
        <w:t>指专职档案干部评聘的专业技术职务。在档案部门工作聘为其他业务、技术职称的人员，应按级别分别填入与其对应的栏目，如技术员相当于“管理员”；助教、助理工程师、助理翻译、助理编辑、助理记者、助理会计师等相当于“助理馆员”；讲师、工程师、翻译、编辑、记者、会计师等相当于“馆员”；副教授、副编审、副译审、主任记者等相当于“副研究馆员”；教授、编审、译审、高级记者等相当于“研究馆员”；高级工程师、高级会计师相当于“副研究馆员”或“研究馆员”。</w:t>
      </w:r>
    </w:p>
    <w:p w:rsidR="006C38AF" w:rsidRDefault="00EB3364">
      <w:pPr>
        <w:adjustRightInd w:val="0"/>
        <w:snapToGrid w:val="0"/>
        <w:spacing w:line="600" w:lineRule="atLeast"/>
        <w:rPr>
          <w:rFonts w:ascii="黑体" w:eastAsia="黑体" w:hAnsi="黑体" w:cs="仿宋"/>
          <w:kern w:val="11"/>
          <w:sz w:val="28"/>
          <w:szCs w:val="28"/>
        </w:rPr>
      </w:pPr>
      <w:r>
        <w:rPr>
          <w:rFonts w:ascii="黑体" w:eastAsia="黑体" w:hAnsi="黑体" w:cs="仿宋" w:hint="eastAsia"/>
          <w:kern w:val="11"/>
          <w:sz w:val="28"/>
          <w:szCs w:val="28"/>
        </w:rPr>
        <w:t xml:space="preserve">    3</w:t>
      </w:r>
      <w:r>
        <w:rPr>
          <w:rFonts w:ascii="仿宋" w:hAnsi="仿宋" w:cs="仿宋" w:hint="eastAsia"/>
          <w:sz w:val="28"/>
          <w:szCs w:val="28"/>
        </w:rPr>
        <w:t>．</w:t>
      </w:r>
      <w:r>
        <w:rPr>
          <w:rFonts w:ascii="黑体" w:eastAsia="黑体" w:hAnsi="黑体" w:cs="仿宋" w:hint="eastAsia"/>
          <w:kern w:val="11"/>
          <w:sz w:val="28"/>
          <w:szCs w:val="28"/>
        </w:rPr>
        <w:t>馆藏情况</w:t>
      </w:r>
    </w:p>
    <w:p w:rsidR="006C38AF" w:rsidRDefault="00EB3364">
      <w:pPr>
        <w:adjustRightInd w:val="0"/>
        <w:snapToGrid w:val="0"/>
        <w:spacing w:line="600" w:lineRule="atLeast"/>
        <w:rPr>
          <w:rFonts w:ascii="仿宋" w:hAnsi="仿宋" w:cs="仿宋"/>
          <w:sz w:val="28"/>
          <w:szCs w:val="28"/>
        </w:rPr>
      </w:pPr>
      <w:r>
        <w:rPr>
          <w:rFonts w:ascii="仿宋" w:hAnsi="仿宋" w:cs="仿宋" w:hint="eastAsia"/>
          <w:b/>
          <w:bCs/>
          <w:sz w:val="28"/>
          <w:szCs w:val="28"/>
        </w:rPr>
        <w:t xml:space="preserve">    全宗</w:t>
      </w:r>
      <w:r>
        <w:rPr>
          <w:rFonts w:ascii="仿宋" w:hAnsi="仿宋" w:cs="仿宋" w:hint="eastAsia"/>
          <w:sz w:val="28"/>
          <w:szCs w:val="28"/>
        </w:rPr>
        <w:t xml:space="preserve">  </w:t>
      </w:r>
      <w:r>
        <w:rPr>
          <w:rFonts w:ascii="仿宋" w:hAnsi="仿宋" w:cs="仿宋" w:hint="eastAsia"/>
          <w:kern w:val="11"/>
          <w:sz w:val="28"/>
          <w:szCs w:val="28"/>
        </w:rPr>
        <w:t>是指一个具有社会独立性的组织或个人在其社会实践中所形成的档案的有机整体。</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sz w:val="28"/>
          <w:szCs w:val="28"/>
        </w:rPr>
        <w:lastRenderedPageBreak/>
        <w:t xml:space="preserve">    案卷  </w:t>
      </w:r>
      <w:r>
        <w:rPr>
          <w:rFonts w:ascii="仿宋" w:hAnsi="仿宋" w:cs="仿宋" w:hint="eastAsia"/>
          <w:kern w:val="11"/>
          <w:sz w:val="28"/>
          <w:szCs w:val="28"/>
        </w:rPr>
        <w:t>由互有联系的若干文件组合成的档案保管单位。</w:t>
      </w:r>
    </w:p>
    <w:p w:rsidR="006C38AF" w:rsidRDefault="00EB3364">
      <w:pPr>
        <w:adjustRightInd w:val="0"/>
        <w:snapToGrid w:val="0"/>
        <w:spacing w:line="600" w:lineRule="atLeast"/>
        <w:rPr>
          <w:rFonts w:ascii="仿宋" w:hAnsi="仿宋" w:cs="仿宋"/>
          <w:b/>
          <w:bCs/>
          <w:sz w:val="28"/>
          <w:szCs w:val="28"/>
        </w:rPr>
      </w:pPr>
      <w:r>
        <w:rPr>
          <w:rFonts w:ascii="仿宋" w:hAnsi="仿宋" w:cs="仿宋" w:hint="eastAsia"/>
          <w:b/>
          <w:bCs/>
          <w:sz w:val="28"/>
          <w:szCs w:val="28"/>
        </w:rPr>
        <w:t xml:space="preserve">    以件为保管单位档案  </w:t>
      </w:r>
      <w:r>
        <w:rPr>
          <w:rFonts w:ascii="仿宋" w:hAnsi="仿宋" w:cs="仿宋" w:hint="eastAsia"/>
          <w:kern w:val="11"/>
          <w:sz w:val="28"/>
          <w:szCs w:val="28"/>
        </w:rPr>
        <w:t>指按照《归档文件整理规则》的要求，以件为基本保管单位的纸质档案。</w:t>
      </w:r>
    </w:p>
    <w:p w:rsidR="006C38AF" w:rsidRDefault="00EB3364">
      <w:pPr>
        <w:adjustRightInd w:val="0"/>
        <w:snapToGrid w:val="0"/>
        <w:spacing w:line="600" w:lineRule="atLeast"/>
        <w:rPr>
          <w:rFonts w:ascii="仿宋" w:hAnsi="仿宋" w:cs="仿宋"/>
          <w:b/>
          <w:bCs/>
          <w:sz w:val="28"/>
          <w:szCs w:val="28"/>
        </w:rPr>
      </w:pPr>
      <w:r>
        <w:rPr>
          <w:rFonts w:ascii="仿宋" w:hAnsi="仿宋" w:cs="仿宋" w:hint="eastAsia"/>
          <w:b/>
          <w:bCs/>
          <w:sz w:val="28"/>
          <w:szCs w:val="28"/>
        </w:rPr>
        <w:t xml:space="preserve">    总排架长度  </w:t>
      </w:r>
      <w:r>
        <w:rPr>
          <w:rFonts w:ascii="仿宋" w:hAnsi="仿宋" w:cs="仿宋" w:hint="eastAsia"/>
          <w:kern w:val="11"/>
          <w:sz w:val="28"/>
          <w:szCs w:val="28"/>
        </w:rPr>
        <w:t>指全部纸质档案装订或装盒后竖排在柜架上的长度。</w:t>
      </w:r>
    </w:p>
    <w:p w:rsidR="006C38AF" w:rsidRDefault="00EB3364">
      <w:pPr>
        <w:adjustRightInd w:val="0"/>
        <w:snapToGrid w:val="0"/>
        <w:spacing w:line="600" w:lineRule="atLeast"/>
        <w:rPr>
          <w:rFonts w:ascii="仿宋" w:hAnsi="仿宋" w:cs="仿宋"/>
          <w:sz w:val="28"/>
          <w:szCs w:val="28"/>
        </w:rPr>
      </w:pPr>
      <w:r>
        <w:rPr>
          <w:rFonts w:ascii="仿宋" w:hAnsi="仿宋" w:cs="仿宋" w:hint="eastAsia"/>
          <w:b/>
          <w:bCs/>
          <w:sz w:val="28"/>
          <w:szCs w:val="28"/>
        </w:rPr>
        <w:t xml:space="preserve">    电子档案</w:t>
      </w:r>
      <w:r>
        <w:rPr>
          <w:rFonts w:ascii="仿宋" w:hAnsi="仿宋" w:cs="仿宋" w:hint="eastAsia"/>
          <w:sz w:val="28"/>
          <w:szCs w:val="28"/>
        </w:rPr>
        <w:t xml:space="preserve">  指机关、团体、企业事业单位和其他组织在处理公务过程中形成的对国家和社会具有保存价值并归档保存的电子文件。</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sz w:val="28"/>
          <w:szCs w:val="28"/>
        </w:rPr>
        <w:t xml:space="preserve">    GB</w:t>
      </w:r>
      <w:r>
        <w:rPr>
          <w:rFonts w:ascii="仿宋" w:hAnsi="仿宋" w:cs="仿宋" w:hint="eastAsia"/>
          <w:sz w:val="28"/>
          <w:szCs w:val="28"/>
        </w:rPr>
        <w:t xml:space="preserve">  </w:t>
      </w:r>
      <w:r>
        <w:rPr>
          <w:rFonts w:ascii="仿宋" w:hAnsi="仿宋" w:cs="仿宋" w:hint="eastAsia"/>
          <w:kern w:val="11"/>
          <w:sz w:val="28"/>
          <w:szCs w:val="28"/>
        </w:rPr>
        <w:t>指电子档案的存贮容量为千兆字节（1GB＝1024MB，1MB＝1024KB）。</w:t>
      </w:r>
    </w:p>
    <w:p w:rsidR="006C38AF" w:rsidRDefault="00EB3364">
      <w:pPr>
        <w:adjustRightInd w:val="0"/>
        <w:snapToGrid w:val="0"/>
        <w:spacing w:line="600" w:lineRule="atLeast"/>
        <w:rPr>
          <w:rFonts w:ascii="仿宋" w:hAnsi="仿宋" w:cs="仿宋"/>
          <w:b/>
          <w:bCs/>
          <w:sz w:val="28"/>
          <w:szCs w:val="28"/>
        </w:rPr>
      </w:pPr>
      <w:r>
        <w:rPr>
          <w:rFonts w:ascii="仿宋" w:hAnsi="仿宋" w:cs="仿宋" w:hint="eastAsia"/>
          <w:b/>
          <w:bCs/>
          <w:sz w:val="28"/>
          <w:szCs w:val="28"/>
        </w:rPr>
        <w:t xml:space="preserve">    照片档案  </w:t>
      </w:r>
      <w:r>
        <w:rPr>
          <w:rFonts w:ascii="仿宋" w:hAnsi="仿宋" w:cs="仿宋" w:hint="eastAsia"/>
          <w:kern w:val="11"/>
          <w:sz w:val="28"/>
          <w:szCs w:val="28"/>
        </w:rPr>
        <w:t>指专门集中保管的照片档案，与其他档案一起立卷保管的照片档案不计在内。</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sz w:val="28"/>
          <w:szCs w:val="28"/>
        </w:rPr>
        <w:t xml:space="preserve">    缩微胶片  </w:t>
      </w:r>
      <w:r>
        <w:rPr>
          <w:rFonts w:ascii="仿宋" w:hAnsi="仿宋" w:cs="仿宋" w:hint="eastAsia"/>
          <w:kern w:val="11"/>
          <w:sz w:val="28"/>
          <w:szCs w:val="28"/>
        </w:rPr>
        <w:t>指所保管的全部缩微胶片，包括接收来的缩微胶片档案和馆藏档案的缩微复制件。</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馆藏档案数字化成果  </w:t>
      </w:r>
      <w:r>
        <w:rPr>
          <w:rFonts w:ascii="仿宋" w:hAnsi="仿宋" w:cs="仿宋" w:hint="eastAsia"/>
          <w:kern w:val="11"/>
          <w:sz w:val="28"/>
          <w:szCs w:val="28"/>
        </w:rPr>
        <w:t>包括数字图像、档案目录数据、元数据、数字化工作中产生的工作文件等。</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馆藏资料  </w:t>
      </w:r>
      <w:r>
        <w:rPr>
          <w:rFonts w:ascii="仿宋" w:hAnsi="仿宋" w:cs="仿宋" w:hint="eastAsia"/>
          <w:kern w:val="11"/>
          <w:sz w:val="28"/>
          <w:szCs w:val="28"/>
        </w:rPr>
        <w:t>指已编目的各种载体形式的图书、期刊、技术资料、编研资料等，和不作为档案保管的文件。</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革命历史档案</w:t>
      </w:r>
      <w:r>
        <w:rPr>
          <w:rFonts w:ascii="仿宋" w:hAnsi="仿宋" w:cs="仿宋" w:hint="eastAsia"/>
          <w:kern w:val="11"/>
          <w:sz w:val="28"/>
          <w:szCs w:val="28"/>
        </w:rPr>
        <w:t xml:space="preserve">  中华人民共和国成立以前中国共产党及其领导下的政府、军队、团体所形成的档案。</w:t>
      </w:r>
    </w:p>
    <w:p w:rsidR="006C38AF" w:rsidRDefault="00EB3364">
      <w:pPr>
        <w:adjustRightInd w:val="0"/>
        <w:snapToGrid w:val="0"/>
        <w:spacing w:line="600" w:lineRule="atLeast"/>
        <w:rPr>
          <w:rFonts w:ascii="仿宋" w:hAnsi="仿宋" w:cs="仿宋"/>
          <w:kern w:val="11"/>
          <w:sz w:val="28"/>
          <w:szCs w:val="28"/>
          <w:highlight w:val="yellow"/>
        </w:rPr>
      </w:pPr>
      <w:r>
        <w:rPr>
          <w:rFonts w:ascii="仿宋" w:hAnsi="仿宋" w:cs="仿宋" w:hint="eastAsia"/>
          <w:b/>
          <w:bCs/>
          <w:kern w:val="11"/>
          <w:sz w:val="28"/>
          <w:szCs w:val="28"/>
        </w:rPr>
        <w:t xml:space="preserve">    手工目录</w:t>
      </w:r>
      <w:r>
        <w:rPr>
          <w:rFonts w:ascii="仿宋" w:hAnsi="仿宋" w:cs="仿宋" w:hint="eastAsia"/>
          <w:kern w:val="11"/>
          <w:sz w:val="28"/>
          <w:szCs w:val="28"/>
        </w:rPr>
        <w:t xml:space="preserve">  手工编制的档案检索工具，包括案卷目录、全引目录、专题卡片等。</w:t>
      </w:r>
    </w:p>
    <w:p w:rsidR="006C38AF" w:rsidRDefault="00EB3364">
      <w:pPr>
        <w:adjustRightInd w:val="0"/>
        <w:snapToGrid w:val="0"/>
        <w:spacing w:line="600" w:lineRule="atLeast"/>
        <w:rPr>
          <w:rFonts w:ascii="仿宋" w:hAnsi="仿宋" w:cs="仿宋"/>
          <w:b/>
          <w:bCs/>
          <w:kern w:val="11"/>
          <w:sz w:val="28"/>
          <w:szCs w:val="28"/>
        </w:rPr>
      </w:pPr>
      <w:r>
        <w:rPr>
          <w:rFonts w:ascii="仿宋" w:hAnsi="仿宋" w:cs="仿宋" w:hint="eastAsia"/>
          <w:b/>
          <w:bCs/>
          <w:kern w:val="11"/>
          <w:sz w:val="28"/>
          <w:szCs w:val="28"/>
        </w:rPr>
        <w:t xml:space="preserve">    机读目录</w:t>
      </w:r>
      <w:r>
        <w:rPr>
          <w:rFonts w:ascii="仿宋" w:hAnsi="仿宋" w:cs="仿宋" w:hint="eastAsia"/>
          <w:kern w:val="11"/>
          <w:sz w:val="28"/>
          <w:szCs w:val="28"/>
        </w:rPr>
        <w:t xml:space="preserve">  即计算机可读目录，指输入计算机并通过计算机进行编制和检索的档案目录。</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w:t>
      </w:r>
      <w:proofErr w:type="gramStart"/>
      <w:r>
        <w:rPr>
          <w:rFonts w:ascii="仿宋" w:hAnsi="仿宋" w:cs="仿宋" w:hint="eastAsia"/>
          <w:b/>
          <w:bCs/>
          <w:kern w:val="11"/>
          <w:sz w:val="28"/>
          <w:szCs w:val="28"/>
        </w:rPr>
        <w:t>案卷级</w:t>
      </w:r>
      <w:proofErr w:type="gramEnd"/>
      <w:r>
        <w:rPr>
          <w:rFonts w:ascii="仿宋" w:hAnsi="仿宋" w:cs="仿宋" w:hint="eastAsia"/>
          <w:b/>
          <w:bCs/>
          <w:kern w:val="11"/>
          <w:sz w:val="28"/>
          <w:szCs w:val="28"/>
        </w:rPr>
        <w:t>目录</w:t>
      </w:r>
      <w:r>
        <w:rPr>
          <w:rFonts w:ascii="仿宋" w:hAnsi="仿宋" w:cs="仿宋" w:hint="eastAsia"/>
          <w:kern w:val="11"/>
          <w:sz w:val="28"/>
          <w:szCs w:val="28"/>
        </w:rPr>
        <w:t xml:space="preserve">  以全宗为单位登录案卷的题名及其</w:t>
      </w:r>
      <w:proofErr w:type="gramStart"/>
      <w:r>
        <w:rPr>
          <w:rFonts w:ascii="仿宋" w:hAnsi="仿宋" w:cs="仿宋" w:hint="eastAsia"/>
          <w:kern w:val="11"/>
          <w:sz w:val="28"/>
          <w:szCs w:val="28"/>
        </w:rPr>
        <w:t>他特征</w:t>
      </w:r>
      <w:proofErr w:type="gramEnd"/>
      <w:r>
        <w:rPr>
          <w:rFonts w:ascii="仿宋" w:hAnsi="仿宋" w:cs="仿宋" w:hint="eastAsia"/>
          <w:kern w:val="11"/>
          <w:sz w:val="28"/>
          <w:szCs w:val="28"/>
        </w:rPr>
        <w:t>并按案卷号次序编排而成的一种档案目录。</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lastRenderedPageBreak/>
        <w:t xml:space="preserve">    文件级目录</w:t>
      </w:r>
      <w:r>
        <w:rPr>
          <w:rFonts w:ascii="仿宋" w:hAnsi="仿宋" w:cs="仿宋" w:hint="eastAsia"/>
          <w:kern w:val="11"/>
          <w:sz w:val="28"/>
          <w:szCs w:val="28"/>
        </w:rPr>
        <w:t xml:space="preserve">  登录文件题名及其</w:t>
      </w:r>
      <w:proofErr w:type="gramStart"/>
      <w:r>
        <w:rPr>
          <w:rFonts w:ascii="仿宋" w:hAnsi="仿宋" w:cs="仿宋" w:hint="eastAsia"/>
          <w:kern w:val="11"/>
          <w:sz w:val="28"/>
          <w:szCs w:val="28"/>
        </w:rPr>
        <w:t>他特征</w:t>
      </w:r>
      <w:proofErr w:type="gramEnd"/>
      <w:r>
        <w:rPr>
          <w:rFonts w:ascii="仿宋" w:hAnsi="仿宋" w:cs="仿宋" w:hint="eastAsia"/>
          <w:kern w:val="11"/>
          <w:sz w:val="28"/>
          <w:szCs w:val="28"/>
        </w:rPr>
        <w:t>并固定文件排列次序的一种档案目录。</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国家重点档案抢救情况</w:t>
      </w:r>
      <w:r>
        <w:rPr>
          <w:rFonts w:ascii="仿宋" w:hAnsi="仿宋" w:cs="仿宋" w:hint="eastAsia"/>
          <w:kern w:val="11"/>
          <w:sz w:val="28"/>
          <w:szCs w:val="28"/>
        </w:rPr>
        <w:t xml:space="preserve">  仅限各级国家综合档案馆填报。国家重点档案指由各级国家档案馆保存，在中国各个历史时期形成的，在政治、军事、经济、科学、技术、文化、宗教等方面具有重要的研究和利用价值，国家需要永久保存的珍贵档案。主要范围包括：（1）1949年以前，反映中国共产党及其领导的革命组织、革命根据地、革命政权，以及革命活动家的档案；（2）1949年以前，反映各个历史时期政权机构、社会组织和著名人物的档案；（3）中华人民共和国成立以来，反映党和国家领导人活动的档案；（4）经省级（含计划单列市）档案部门鉴定确认的，并报国家档案局批准的其他重点档案。</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本年接收档案</w:t>
      </w:r>
      <w:r>
        <w:rPr>
          <w:rFonts w:ascii="仿宋" w:hAnsi="仿宋" w:cs="仿宋" w:hint="eastAsia"/>
          <w:kern w:val="11"/>
          <w:sz w:val="28"/>
          <w:szCs w:val="28"/>
        </w:rPr>
        <w:t xml:space="preserve">  指本年度接收的上一年度或以前年度档案。</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本年征集档案  </w:t>
      </w:r>
      <w:r>
        <w:rPr>
          <w:rFonts w:ascii="仿宋" w:hAnsi="仿宋" w:cs="仿宋" w:hint="eastAsia"/>
          <w:kern w:val="11"/>
          <w:sz w:val="28"/>
          <w:szCs w:val="28"/>
        </w:rPr>
        <w:t>指本年度档案馆按照国家规定征收的散存档案、散失档案和其他有关文献。</w:t>
      </w:r>
    </w:p>
    <w:p w:rsidR="006C38AF" w:rsidRDefault="00EB3364">
      <w:pPr>
        <w:adjustRightInd w:val="0"/>
        <w:snapToGrid w:val="0"/>
        <w:spacing w:line="600" w:lineRule="atLeast"/>
        <w:rPr>
          <w:rFonts w:ascii="黑体" w:eastAsia="黑体" w:hAnsi="黑体" w:cs="仿宋"/>
          <w:kern w:val="11"/>
          <w:sz w:val="28"/>
          <w:szCs w:val="28"/>
        </w:rPr>
      </w:pPr>
      <w:r>
        <w:rPr>
          <w:rFonts w:ascii="黑体" w:eastAsia="黑体" w:hAnsi="黑体" w:cs="仿宋" w:hint="eastAsia"/>
          <w:kern w:val="11"/>
          <w:sz w:val="28"/>
          <w:szCs w:val="28"/>
        </w:rPr>
        <w:t xml:space="preserve">    4</w:t>
      </w:r>
      <w:r>
        <w:rPr>
          <w:rFonts w:ascii="仿宋" w:hAnsi="仿宋" w:cs="仿宋" w:hint="eastAsia"/>
          <w:sz w:val="28"/>
          <w:szCs w:val="28"/>
        </w:rPr>
        <w:t>．</w:t>
      </w:r>
      <w:r>
        <w:rPr>
          <w:rFonts w:ascii="黑体" w:eastAsia="黑体" w:hAnsi="黑体" w:cs="仿宋" w:hint="eastAsia"/>
          <w:kern w:val="11"/>
          <w:sz w:val="28"/>
          <w:szCs w:val="28"/>
        </w:rPr>
        <w:t>档案开放情况</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开放档案  </w:t>
      </w:r>
      <w:r>
        <w:rPr>
          <w:rFonts w:ascii="仿宋" w:hAnsi="仿宋" w:cs="仿宋" w:hint="eastAsia"/>
          <w:kern w:val="11"/>
          <w:sz w:val="28"/>
          <w:szCs w:val="28"/>
        </w:rPr>
        <w:t>档案馆保管的、无需控制使用的、向社会公开提供利用的档案。</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开放档案目录</w:t>
      </w:r>
      <w:r>
        <w:rPr>
          <w:rFonts w:ascii="仿宋" w:hAnsi="仿宋" w:cs="仿宋" w:hint="eastAsia"/>
          <w:kern w:val="11"/>
          <w:sz w:val="28"/>
          <w:szCs w:val="28"/>
        </w:rPr>
        <w:t xml:space="preserve">  指为已开放档案编制的、供利用者自行检索的开放性检索工具。</w:t>
      </w:r>
    </w:p>
    <w:p w:rsidR="006C38AF" w:rsidRDefault="00EB3364">
      <w:pPr>
        <w:adjustRightInd w:val="0"/>
        <w:snapToGrid w:val="0"/>
        <w:spacing w:line="600" w:lineRule="atLeast"/>
        <w:rPr>
          <w:rFonts w:ascii="黑体" w:eastAsia="黑体" w:hAnsi="黑体" w:cs="仿宋"/>
          <w:kern w:val="11"/>
          <w:sz w:val="28"/>
          <w:szCs w:val="28"/>
        </w:rPr>
      </w:pPr>
      <w:r>
        <w:rPr>
          <w:rFonts w:ascii="黑体" w:eastAsia="黑体" w:hAnsi="黑体" w:cs="仿宋" w:hint="eastAsia"/>
          <w:kern w:val="11"/>
          <w:sz w:val="28"/>
          <w:szCs w:val="28"/>
        </w:rPr>
        <w:t xml:space="preserve">    5</w:t>
      </w:r>
      <w:r>
        <w:rPr>
          <w:rFonts w:ascii="仿宋" w:hAnsi="仿宋" w:cs="仿宋" w:hint="eastAsia"/>
          <w:sz w:val="28"/>
          <w:szCs w:val="28"/>
        </w:rPr>
        <w:t>．</w:t>
      </w:r>
      <w:r>
        <w:rPr>
          <w:rFonts w:ascii="黑体" w:eastAsia="黑体" w:hAnsi="黑体" w:cs="仿宋" w:hint="eastAsia"/>
          <w:kern w:val="11"/>
          <w:sz w:val="28"/>
          <w:szCs w:val="28"/>
        </w:rPr>
        <w:t>档案利用情况</w:t>
      </w:r>
    </w:p>
    <w:p w:rsidR="006C38AF" w:rsidRDefault="00EB3364">
      <w:pPr>
        <w:adjustRightInd w:val="0"/>
        <w:snapToGrid w:val="0"/>
        <w:spacing w:line="600" w:lineRule="atLeast"/>
        <w:rPr>
          <w:rFonts w:ascii="仿宋" w:hAnsi="仿宋" w:cs="仿宋"/>
          <w:spacing w:val="-2"/>
          <w:kern w:val="11"/>
          <w:sz w:val="28"/>
          <w:szCs w:val="28"/>
        </w:rPr>
      </w:pPr>
      <w:r>
        <w:rPr>
          <w:rFonts w:ascii="仿宋" w:hAnsi="仿宋" w:cs="仿宋" w:hint="eastAsia"/>
          <w:b/>
          <w:bCs/>
          <w:kern w:val="11"/>
          <w:sz w:val="28"/>
          <w:szCs w:val="28"/>
        </w:rPr>
        <w:t xml:space="preserve">    利用人次</w:t>
      </w:r>
      <w:r>
        <w:rPr>
          <w:rFonts w:ascii="仿宋" w:hAnsi="仿宋" w:cs="仿宋" w:hint="eastAsia"/>
          <w:kern w:val="11"/>
          <w:sz w:val="28"/>
          <w:szCs w:val="28"/>
        </w:rPr>
        <w:t xml:space="preserve">  </w:t>
      </w:r>
      <w:r>
        <w:rPr>
          <w:rFonts w:ascii="仿宋" w:hAnsi="仿宋" w:cs="仿宋" w:hint="eastAsia"/>
          <w:spacing w:val="-2"/>
          <w:kern w:val="11"/>
          <w:sz w:val="28"/>
          <w:szCs w:val="28"/>
        </w:rPr>
        <w:t>当年每日查档人数累计。</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利用卷（件）次</w:t>
      </w:r>
      <w:r>
        <w:rPr>
          <w:rFonts w:ascii="仿宋" w:hAnsi="仿宋" w:cs="仿宋" w:hint="eastAsia"/>
          <w:kern w:val="11"/>
          <w:sz w:val="28"/>
          <w:szCs w:val="28"/>
        </w:rPr>
        <w:t xml:space="preserve">  当年每日提供档案的数量累计。</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sz w:val="28"/>
          <w:szCs w:val="28"/>
        </w:rPr>
        <w:t xml:space="preserve">    利用目的中的“</w:t>
      </w:r>
      <w:r>
        <w:rPr>
          <w:rFonts w:ascii="仿宋" w:hAnsi="仿宋" w:cs="仿宋" w:hint="eastAsia"/>
          <w:b/>
          <w:bCs/>
          <w:sz w:val="28"/>
          <w:szCs w:val="28"/>
        </w:rPr>
        <w:t>工作查考</w:t>
      </w:r>
      <w:r>
        <w:rPr>
          <w:rFonts w:ascii="仿宋" w:hAnsi="仿宋" w:cs="仿宋" w:hint="eastAsia"/>
          <w:b/>
          <w:sz w:val="28"/>
          <w:szCs w:val="28"/>
        </w:rPr>
        <w:t>”</w:t>
      </w:r>
      <w:r>
        <w:rPr>
          <w:rFonts w:ascii="仿宋" w:hAnsi="仿宋" w:cs="仿宋" w:hint="eastAsia"/>
          <w:sz w:val="28"/>
          <w:szCs w:val="28"/>
        </w:rPr>
        <w:t>，指用于行政事务等日常工作等；</w:t>
      </w:r>
      <w:r>
        <w:rPr>
          <w:rFonts w:ascii="仿宋" w:hAnsi="仿宋" w:cs="仿宋" w:hint="eastAsia"/>
          <w:b/>
          <w:sz w:val="28"/>
          <w:szCs w:val="28"/>
        </w:rPr>
        <w:t>“</w:t>
      </w:r>
      <w:r>
        <w:rPr>
          <w:rFonts w:ascii="仿宋" w:hAnsi="仿宋" w:cs="仿宋" w:hint="eastAsia"/>
          <w:b/>
          <w:bCs/>
          <w:sz w:val="28"/>
          <w:szCs w:val="28"/>
        </w:rPr>
        <w:t>学术研究</w:t>
      </w:r>
      <w:r>
        <w:rPr>
          <w:rFonts w:ascii="仿宋" w:hAnsi="仿宋" w:cs="仿宋" w:hint="eastAsia"/>
          <w:b/>
          <w:sz w:val="28"/>
          <w:szCs w:val="28"/>
        </w:rPr>
        <w:t>”</w:t>
      </w:r>
      <w:r>
        <w:rPr>
          <w:rFonts w:ascii="仿宋" w:hAnsi="仿宋" w:cs="仿宋" w:hint="eastAsia"/>
          <w:sz w:val="28"/>
          <w:szCs w:val="28"/>
        </w:rPr>
        <w:t>，指个人用于历史研究或其他学术研究，以及各种地方志、专业志的编修等；</w:t>
      </w:r>
      <w:r>
        <w:rPr>
          <w:rFonts w:ascii="仿宋" w:hAnsi="仿宋" w:cs="仿宋" w:hint="eastAsia"/>
          <w:b/>
          <w:sz w:val="28"/>
          <w:szCs w:val="28"/>
        </w:rPr>
        <w:t>“权益维护”，</w:t>
      </w:r>
      <w:r>
        <w:rPr>
          <w:rFonts w:ascii="仿宋" w:hAnsi="仿宋" w:cs="仿宋" w:hint="eastAsia"/>
          <w:sz w:val="28"/>
          <w:szCs w:val="28"/>
        </w:rPr>
        <w:t>指公民个人用于维护合法权益的方式。</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lastRenderedPageBreak/>
        <w:t xml:space="preserve">    政府信息公开查阅场所</w:t>
      </w:r>
      <w:r>
        <w:rPr>
          <w:rFonts w:ascii="仿宋" w:hAnsi="仿宋" w:cs="仿宋" w:hint="eastAsia"/>
          <w:kern w:val="11"/>
          <w:sz w:val="28"/>
          <w:szCs w:val="28"/>
        </w:rPr>
        <w:t xml:space="preserve">  指按照《中华人民共和国政府信息公开条例》的要求，各级人民政府在国家档案馆设置的政府信息查阅场所。</w:t>
      </w:r>
    </w:p>
    <w:p w:rsidR="006C38AF" w:rsidRDefault="00EB3364">
      <w:pPr>
        <w:adjustRightInd w:val="0"/>
        <w:snapToGrid w:val="0"/>
        <w:spacing w:line="600" w:lineRule="atLeast"/>
        <w:rPr>
          <w:rFonts w:ascii="黑体" w:eastAsia="黑体" w:hAnsi="黑体" w:cs="仿宋"/>
          <w:kern w:val="11"/>
          <w:sz w:val="28"/>
          <w:szCs w:val="28"/>
        </w:rPr>
      </w:pPr>
      <w:r>
        <w:rPr>
          <w:rFonts w:ascii="黑体" w:eastAsia="黑体" w:hAnsi="黑体" w:cs="仿宋" w:hint="eastAsia"/>
          <w:kern w:val="11"/>
          <w:sz w:val="28"/>
          <w:szCs w:val="28"/>
        </w:rPr>
        <w:t xml:space="preserve">    6</w:t>
      </w:r>
      <w:r>
        <w:rPr>
          <w:rFonts w:ascii="仿宋" w:hAnsi="仿宋" w:cs="仿宋" w:hint="eastAsia"/>
          <w:sz w:val="28"/>
          <w:szCs w:val="28"/>
        </w:rPr>
        <w:t>．</w:t>
      </w:r>
      <w:r>
        <w:rPr>
          <w:rFonts w:ascii="黑体" w:eastAsia="黑体" w:hAnsi="黑体" w:cs="仿宋" w:hint="eastAsia"/>
          <w:kern w:val="11"/>
          <w:sz w:val="28"/>
          <w:szCs w:val="28"/>
        </w:rPr>
        <w:t>档案宣传情况</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本年IP访问次数</w:t>
      </w:r>
      <w:r>
        <w:rPr>
          <w:rFonts w:ascii="仿宋" w:hAnsi="仿宋" w:cs="仿宋" w:hint="eastAsia"/>
          <w:kern w:val="11"/>
          <w:sz w:val="28"/>
          <w:szCs w:val="28"/>
        </w:rPr>
        <w:t xml:space="preserve">  指使用IP地址登录访问网站的数量。</w:t>
      </w:r>
    </w:p>
    <w:p w:rsidR="006C38AF" w:rsidRDefault="00EB3364">
      <w:pPr>
        <w:adjustRightInd w:val="0"/>
        <w:snapToGrid w:val="0"/>
        <w:spacing w:line="600" w:lineRule="atLeast"/>
        <w:rPr>
          <w:rFonts w:ascii="仿宋" w:hAnsi="仿宋" w:cs="仿宋"/>
          <w:bCs/>
          <w:kern w:val="11"/>
          <w:sz w:val="28"/>
          <w:szCs w:val="28"/>
        </w:rPr>
      </w:pPr>
      <w:r>
        <w:rPr>
          <w:rFonts w:ascii="仿宋" w:hAnsi="仿宋" w:cs="仿宋" w:hint="eastAsia"/>
          <w:b/>
          <w:bCs/>
          <w:kern w:val="11"/>
          <w:sz w:val="28"/>
          <w:szCs w:val="28"/>
        </w:rPr>
        <w:t xml:space="preserve">    </w:t>
      </w:r>
      <w:proofErr w:type="gramStart"/>
      <w:r>
        <w:rPr>
          <w:rFonts w:ascii="仿宋" w:hAnsi="仿宋" w:cs="仿宋" w:hint="eastAsia"/>
          <w:b/>
          <w:bCs/>
          <w:kern w:val="11"/>
          <w:sz w:val="28"/>
          <w:szCs w:val="28"/>
        </w:rPr>
        <w:t>微信公众号</w:t>
      </w:r>
      <w:proofErr w:type="gramEnd"/>
      <w:r>
        <w:rPr>
          <w:rFonts w:ascii="仿宋" w:hAnsi="仿宋" w:cs="仿宋" w:hint="eastAsia"/>
          <w:b/>
          <w:bCs/>
          <w:kern w:val="11"/>
          <w:sz w:val="28"/>
          <w:szCs w:val="28"/>
        </w:rPr>
        <w:t xml:space="preserve">  </w:t>
      </w:r>
      <w:r>
        <w:rPr>
          <w:rFonts w:ascii="仿宋" w:hAnsi="仿宋" w:cs="仿宋" w:hint="eastAsia"/>
          <w:bCs/>
          <w:kern w:val="11"/>
          <w:sz w:val="28"/>
          <w:szCs w:val="28"/>
        </w:rPr>
        <w:t>指官方认证的档案</w:t>
      </w:r>
      <w:proofErr w:type="gramStart"/>
      <w:r>
        <w:rPr>
          <w:rFonts w:ascii="仿宋" w:hAnsi="仿宋" w:cs="仿宋" w:hint="eastAsia"/>
          <w:bCs/>
          <w:kern w:val="11"/>
          <w:sz w:val="28"/>
          <w:szCs w:val="28"/>
        </w:rPr>
        <w:t>微信公众号</w:t>
      </w:r>
      <w:proofErr w:type="gramEnd"/>
      <w:r>
        <w:rPr>
          <w:rFonts w:ascii="仿宋" w:hAnsi="仿宋" w:cs="仿宋" w:hint="eastAsia"/>
          <w:bCs/>
          <w:kern w:val="11"/>
          <w:sz w:val="28"/>
          <w:szCs w:val="28"/>
        </w:rPr>
        <w:t>的数量。</w:t>
      </w:r>
    </w:p>
    <w:p w:rsidR="006C38AF" w:rsidRDefault="00EB3364">
      <w:pPr>
        <w:adjustRightInd w:val="0"/>
        <w:snapToGrid w:val="0"/>
        <w:spacing w:line="600" w:lineRule="atLeast"/>
        <w:rPr>
          <w:rFonts w:ascii="仿宋" w:hAnsi="仿宋" w:cs="仿宋"/>
          <w:bCs/>
          <w:kern w:val="11"/>
          <w:sz w:val="28"/>
          <w:szCs w:val="28"/>
        </w:rPr>
      </w:pPr>
      <w:r>
        <w:rPr>
          <w:rFonts w:ascii="仿宋" w:hAnsi="仿宋" w:cs="仿宋" w:hint="eastAsia"/>
          <w:b/>
          <w:bCs/>
          <w:kern w:val="11"/>
          <w:sz w:val="28"/>
          <w:szCs w:val="28"/>
        </w:rPr>
        <w:t xml:space="preserve">    推送数量  </w:t>
      </w:r>
      <w:r>
        <w:rPr>
          <w:rFonts w:ascii="仿宋" w:hAnsi="仿宋" w:cs="仿宋" w:hint="eastAsia"/>
          <w:bCs/>
          <w:kern w:val="11"/>
          <w:sz w:val="28"/>
          <w:szCs w:val="28"/>
        </w:rPr>
        <w:t>指本年度档案</w:t>
      </w:r>
      <w:proofErr w:type="gramStart"/>
      <w:r>
        <w:rPr>
          <w:rFonts w:ascii="仿宋" w:hAnsi="仿宋" w:cs="仿宋" w:hint="eastAsia"/>
          <w:bCs/>
          <w:kern w:val="11"/>
          <w:sz w:val="28"/>
          <w:szCs w:val="28"/>
        </w:rPr>
        <w:t>微信公众号</w:t>
      </w:r>
      <w:proofErr w:type="gramEnd"/>
      <w:r>
        <w:rPr>
          <w:rFonts w:ascii="仿宋" w:hAnsi="仿宋" w:cs="仿宋" w:hint="eastAsia"/>
          <w:bCs/>
          <w:kern w:val="11"/>
          <w:sz w:val="28"/>
          <w:szCs w:val="28"/>
        </w:rPr>
        <w:t>的发文总量。</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爱国主义教育基地</w:t>
      </w:r>
      <w:r>
        <w:rPr>
          <w:rFonts w:ascii="仿宋" w:hAnsi="仿宋" w:cs="仿宋" w:hint="eastAsia"/>
          <w:kern w:val="11"/>
          <w:sz w:val="28"/>
          <w:szCs w:val="28"/>
        </w:rPr>
        <w:t xml:space="preserve">  指经各级党委、政府或者相关部门批准命名、公开挂牌，由国家档案馆管理，以馆藏档案为主要资源，向社会开展爱国主义、革命传统教育和国情、省情、市情、区情、县情教育及科技文化知识教育的活动场所。</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基本陈列  </w:t>
      </w:r>
      <w:r>
        <w:rPr>
          <w:rFonts w:ascii="仿宋" w:hAnsi="仿宋" w:cs="仿宋" w:hint="eastAsia"/>
          <w:kern w:val="11"/>
          <w:sz w:val="28"/>
          <w:szCs w:val="28"/>
        </w:rPr>
        <w:t>指以档案原件或复制品、仿制品的陈列展出为手段，揭示档案馆馆藏内容，系统反映馆藏特色，内容相对固定，在馆内常年设置的展示。</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本年编研档案资料</w:t>
      </w:r>
      <w:r>
        <w:rPr>
          <w:rFonts w:ascii="仿宋" w:hAnsi="仿宋" w:cs="仿宋" w:hint="eastAsia"/>
          <w:kern w:val="11"/>
          <w:sz w:val="28"/>
          <w:szCs w:val="28"/>
        </w:rPr>
        <w:t xml:space="preserve">  指本单位利用档案自编或与其他有关部门合编的档案汇集、参考资料等。其中，“公开出版”指当年由各级出版社正式出版的书籍（包括公开发行和内部发行），“内部参考”指当年编纂完毕未公开出版、留作内部使用的参考资料。</w:t>
      </w:r>
    </w:p>
    <w:p w:rsidR="006C38AF" w:rsidRDefault="00EB3364">
      <w:pPr>
        <w:adjustRightInd w:val="0"/>
        <w:snapToGrid w:val="0"/>
        <w:spacing w:line="600" w:lineRule="atLeast"/>
        <w:rPr>
          <w:rFonts w:ascii="仿宋" w:hAnsi="仿宋" w:cs="仿宋"/>
          <w:b/>
          <w:kern w:val="11"/>
          <w:sz w:val="28"/>
          <w:szCs w:val="28"/>
        </w:rPr>
      </w:pPr>
      <w:r>
        <w:rPr>
          <w:rFonts w:ascii="仿宋" w:hAnsi="仿宋" w:cs="仿宋" w:hint="eastAsia"/>
          <w:b/>
          <w:kern w:val="11"/>
          <w:sz w:val="28"/>
          <w:szCs w:val="28"/>
        </w:rPr>
        <w:t xml:space="preserve">    档案期刊  </w:t>
      </w:r>
      <w:r>
        <w:rPr>
          <w:rFonts w:ascii="仿宋" w:hAnsi="仿宋" w:cs="仿宋" w:hint="eastAsia"/>
          <w:kern w:val="11"/>
          <w:sz w:val="28"/>
          <w:szCs w:val="28"/>
        </w:rPr>
        <w:t>定期公开出版的档案刊物。</w:t>
      </w:r>
    </w:p>
    <w:p w:rsidR="006C38AF" w:rsidRDefault="00EB3364">
      <w:pPr>
        <w:adjustRightInd w:val="0"/>
        <w:snapToGrid w:val="0"/>
        <w:spacing w:line="600" w:lineRule="atLeast"/>
        <w:rPr>
          <w:rFonts w:ascii="黑体" w:eastAsia="黑体" w:hAnsi="黑体" w:cs="仿宋"/>
          <w:kern w:val="11"/>
          <w:sz w:val="28"/>
          <w:szCs w:val="28"/>
        </w:rPr>
      </w:pPr>
      <w:r>
        <w:rPr>
          <w:rFonts w:ascii="黑体" w:eastAsia="黑体" w:hAnsi="黑体" w:cs="仿宋" w:hint="eastAsia"/>
          <w:kern w:val="11"/>
          <w:sz w:val="28"/>
          <w:szCs w:val="28"/>
        </w:rPr>
        <w:t xml:space="preserve">    7</w:t>
      </w:r>
      <w:r>
        <w:rPr>
          <w:rFonts w:ascii="仿宋" w:hAnsi="仿宋" w:cs="仿宋" w:hint="eastAsia"/>
          <w:sz w:val="28"/>
          <w:szCs w:val="28"/>
        </w:rPr>
        <w:t>．</w:t>
      </w:r>
      <w:r>
        <w:rPr>
          <w:rFonts w:ascii="黑体" w:eastAsia="黑体" w:hAnsi="黑体" w:cs="仿宋" w:hint="eastAsia"/>
          <w:kern w:val="11"/>
          <w:sz w:val="28"/>
          <w:szCs w:val="28"/>
        </w:rPr>
        <w:t>档案馆基本建设情况</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档案库房建筑面积</w:t>
      </w:r>
      <w:r>
        <w:rPr>
          <w:rFonts w:ascii="仿宋" w:hAnsi="仿宋" w:cs="仿宋" w:hint="eastAsia"/>
          <w:kern w:val="11"/>
          <w:sz w:val="28"/>
          <w:szCs w:val="28"/>
        </w:rPr>
        <w:t xml:space="preserve">  指档案馆专门用于保管各种类型档案的用房的建筑面积。</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后库面积</w:t>
      </w:r>
      <w:r>
        <w:rPr>
          <w:rFonts w:ascii="仿宋" w:hAnsi="仿宋" w:cs="仿宋" w:hint="eastAsia"/>
          <w:kern w:val="11"/>
          <w:sz w:val="28"/>
          <w:szCs w:val="28"/>
        </w:rPr>
        <w:t xml:space="preserve">  指由本单位管理的异地战备库面积，由国家综合档案馆填报。</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档案业务和技术用房建筑面积</w:t>
      </w:r>
      <w:r>
        <w:rPr>
          <w:rFonts w:ascii="仿宋" w:hAnsi="仿宋" w:cs="仿宋" w:hint="eastAsia"/>
          <w:kern w:val="11"/>
          <w:sz w:val="28"/>
          <w:szCs w:val="28"/>
        </w:rPr>
        <w:t xml:space="preserve">  指档案馆用于接收、收集、整理、保护、数字化加工等档案基础业务、技术的用房的建筑面积。</w:t>
      </w:r>
    </w:p>
    <w:p w:rsidR="006C38AF" w:rsidRDefault="00EB3364">
      <w:pPr>
        <w:adjustRightInd w:val="0"/>
        <w:snapToGrid w:val="0"/>
        <w:spacing w:line="600" w:lineRule="atLeast"/>
        <w:rPr>
          <w:rFonts w:ascii="仿宋" w:hAnsi="仿宋" w:cs="仿宋"/>
          <w:sz w:val="28"/>
          <w:szCs w:val="28"/>
        </w:rPr>
      </w:pPr>
      <w:r>
        <w:rPr>
          <w:rFonts w:ascii="仿宋" w:hAnsi="仿宋" w:cs="仿宋" w:hint="eastAsia"/>
          <w:b/>
          <w:bCs/>
          <w:kern w:val="11"/>
          <w:sz w:val="28"/>
          <w:szCs w:val="28"/>
        </w:rPr>
        <w:lastRenderedPageBreak/>
        <w:t xml:space="preserve">    对外服务用房建筑面积</w:t>
      </w:r>
      <w:r>
        <w:rPr>
          <w:rFonts w:ascii="仿宋" w:hAnsi="仿宋" w:cs="仿宋" w:hint="eastAsia"/>
          <w:kern w:val="11"/>
          <w:sz w:val="28"/>
          <w:szCs w:val="28"/>
        </w:rPr>
        <w:t xml:space="preserve">  指档案馆用于利用阅览、展览等提供利用档案的用房的建筑面积。</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竣工面积</w:t>
      </w:r>
      <w:r>
        <w:rPr>
          <w:rFonts w:ascii="仿宋" w:hAnsi="仿宋" w:cs="仿宋" w:hint="eastAsia"/>
          <w:kern w:val="11"/>
          <w:sz w:val="28"/>
          <w:szCs w:val="28"/>
        </w:rPr>
        <w:t xml:space="preserve">  指竣工的可供使用的房屋建筑面积。</w:t>
      </w:r>
    </w:p>
    <w:p w:rsidR="006C38AF" w:rsidRDefault="00EB3364">
      <w:pPr>
        <w:adjustRightInd w:val="0"/>
        <w:snapToGrid w:val="0"/>
        <w:spacing w:line="600" w:lineRule="atLeast"/>
        <w:rPr>
          <w:rFonts w:ascii="黑体" w:eastAsia="黑体" w:hAnsi="黑体" w:cs="仿宋"/>
          <w:kern w:val="11"/>
          <w:sz w:val="28"/>
          <w:szCs w:val="28"/>
        </w:rPr>
      </w:pPr>
      <w:r>
        <w:rPr>
          <w:rFonts w:ascii="黑体" w:eastAsia="黑体" w:hAnsi="黑体" w:cs="仿宋" w:hint="eastAsia"/>
          <w:kern w:val="11"/>
          <w:sz w:val="28"/>
          <w:szCs w:val="28"/>
        </w:rPr>
        <w:t xml:space="preserve">    8</w:t>
      </w:r>
      <w:r>
        <w:rPr>
          <w:rFonts w:ascii="仿宋" w:hAnsi="仿宋" w:cs="仿宋" w:hint="eastAsia"/>
          <w:sz w:val="28"/>
          <w:szCs w:val="28"/>
        </w:rPr>
        <w:t>．</w:t>
      </w:r>
      <w:r>
        <w:rPr>
          <w:rFonts w:ascii="黑体" w:eastAsia="黑体" w:hAnsi="黑体" w:cs="仿宋" w:hint="eastAsia"/>
          <w:kern w:val="11"/>
          <w:sz w:val="28"/>
          <w:szCs w:val="28"/>
        </w:rPr>
        <w:t>馆内设施设备情况</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服务器</w:t>
      </w:r>
      <w:r>
        <w:rPr>
          <w:rFonts w:ascii="仿宋" w:hAnsi="仿宋" w:cs="仿宋" w:hint="eastAsia"/>
          <w:kern w:val="11"/>
          <w:sz w:val="28"/>
          <w:szCs w:val="28"/>
        </w:rPr>
        <w:t xml:space="preserve">  指信息系统中为客户端计算机提供特定应用服务的计算机系统，是信息系统的重要组成部分。按照服务器的外观，可以分为台式服务器和机架式服务器。不能正常使用的服务器</w:t>
      </w:r>
      <w:proofErr w:type="gramStart"/>
      <w:r>
        <w:rPr>
          <w:rFonts w:ascii="仿宋" w:hAnsi="仿宋" w:cs="仿宋" w:hint="eastAsia"/>
          <w:kern w:val="11"/>
          <w:sz w:val="28"/>
          <w:szCs w:val="28"/>
        </w:rPr>
        <w:t>不计入本指标</w:t>
      </w:r>
      <w:proofErr w:type="gramEnd"/>
      <w:r>
        <w:rPr>
          <w:rFonts w:ascii="仿宋" w:hAnsi="仿宋" w:cs="仿宋" w:hint="eastAsia"/>
          <w:kern w:val="11"/>
          <w:sz w:val="28"/>
          <w:szCs w:val="28"/>
        </w:rPr>
        <w:t>。</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视频监控系统</w:t>
      </w:r>
      <w:r>
        <w:rPr>
          <w:rFonts w:ascii="仿宋" w:hAnsi="仿宋" w:cs="仿宋" w:hint="eastAsia"/>
          <w:kern w:val="11"/>
          <w:sz w:val="28"/>
          <w:szCs w:val="28"/>
        </w:rPr>
        <w:t xml:space="preserve">  利用视频探测技术，监视设防区域并实时显示、记录现场图像的电子系统或网络。</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温湿度控制系统  </w:t>
      </w:r>
      <w:r>
        <w:rPr>
          <w:rFonts w:ascii="仿宋" w:hAnsi="仿宋" w:cs="仿宋" w:hint="eastAsia"/>
          <w:kern w:val="11"/>
          <w:sz w:val="28"/>
          <w:szCs w:val="28"/>
        </w:rPr>
        <w:t>运用现代科技手段，通过传感技术、自动化技术、信息化技术实现对温度和湿度进行实时监测，并控制空气调节设备、通风设备、除湿设备等保持库房温湿度符合标准规范的集成系统。</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火灾自动报警系统  </w:t>
      </w:r>
      <w:r>
        <w:rPr>
          <w:rFonts w:ascii="仿宋" w:hAnsi="仿宋" w:cs="仿宋" w:hint="eastAsia"/>
          <w:kern w:val="11"/>
          <w:sz w:val="28"/>
          <w:szCs w:val="28"/>
        </w:rPr>
        <w:t>指探测火灾早期特征、发出火灾报警信号，为人员疏散、防止火灾蔓延和启动自动灭火设备提供控制与指示的消防系统。</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气体灭火系统</w:t>
      </w:r>
      <w:r>
        <w:rPr>
          <w:rFonts w:ascii="仿宋" w:hAnsi="仿宋" w:cs="仿宋" w:hint="eastAsia"/>
          <w:kern w:val="11"/>
          <w:sz w:val="28"/>
          <w:szCs w:val="28"/>
        </w:rPr>
        <w:t xml:space="preserve">  指以气体状态进行灭火的物质为灭火剂的灭火系统。包括：二氧化碳、</w:t>
      </w:r>
      <w:proofErr w:type="gramStart"/>
      <w:r>
        <w:rPr>
          <w:rFonts w:ascii="仿宋" w:hAnsi="仿宋" w:cs="仿宋" w:hint="eastAsia"/>
          <w:kern w:val="11"/>
          <w:sz w:val="28"/>
          <w:szCs w:val="28"/>
        </w:rPr>
        <w:t>七氟丙烷</w:t>
      </w:r>
      <w:proofErr w:type="gramEnd"/>
      <w:r>
        <w:rPr>
          <w:rFonts w:ascii="仿宋" w:hAnsi="仿宋" w:cs="仿宋" w:hint="eastAsia"/>
          <w:kern w:val="11"/>
          <w:sz w:val="28"/>
          <w:szCs w:val="28"/>
        </w:rPr>
        <w:t>、三氟甲烷、氮气（IG100）、氩气（IG-01）、氮气与氩气混合气（IG55）、氮、氩、二氧化碳混合气（IG541）</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细水雾灭火系统</w:t>
      </w:r>
      <w:r>
        <w:rPr>
          <w:rFonts w:ascii="仿宋" w:hAnsi="仿宋" w:cs="仿宋" w:hint="eastAsia"/>
          <w:kern w:val="11"/>
          <w:sz w:val="28"/>
          <w:szCs w:val="28"/>
        </w:rPr>
        <w:t xml:space="preserve">  由一个或多个细水雾喷头、供水管网、加压供水设备及相关控制装置等组成，能在发生火灾时向保护对象或空间喷放细水雾并产生扑灭、抑制火灾效果的自动灭火系统。</w:t>
      </w:r>
    </w:p>
    <w:p w:rsidR="006C38AF" w:rsidRDefault="00EB3364">
      <w:pPr>
        <w:adjustRightInd w:val="0"/>
        <w:snapToGrid w:val="0"/>
        <w:spacing w:line="600" w:lineRule="atLeast"/>
        <w:rPr>
          <w:rFonts w:ascii="黑体" w:eastAsia="黑体" w:hAnsi="黑体" w:cs="仿宋"/>
          <w:kern w:val="11"/>
          <w:sz w:val="28"/>
          <w:szCs w:val="28"/>
        </w:rPr>
      </w:pPr>
      <w:r>
        <w:rPr>
          <w:rFonts w:ascii="黑体" w:eastAsia="黑体" w:hAnsi="黑体" w:cs="仿宋" w:hint="eastAsia"/>
          <w:kern w:val="11"/>
          <w:sz w:val="28"/>
          <w:szCs w:val="28"/>
        </w:rPr>
        <w:t xml:space="preserve">    9．数字档案馆</w:t>
      </w:r>
    </w:p>
    <w:p w:rsidR="006C38AF" w:rsidRDefault="00EB3364">
      <w:pPr>
        <w:adjustRightInd w:val="0"/>
        <w:snapToGrid w:val="0"/>
        <w:spacing w:line="600" w:lineRule="atLeast"/>
        <w:rPr>
          <w:rFonts w:ascii="仿宋" w:hAnsi="仿宋" w:cs="仿宋"/>
          <w:b/>
          <w:kern w:val="11"/>
          <w:sz w:val="28"/>
          <w:szCs w:val="28"/>
        </w:rPr>
      </w:pPr>
      <w:r>
        <w:rPr>
          <w:rFonts w:ascii="仿宋" w:hAnsi="仿宋" w:cs="仿宋" w:hint="eastAsia"/>
          <w:b/>
          <w:bCs/>
          <w:kern w:val="11"/>
          <w:sz w:val="28"/>
          <w:szCs w:val="28"/>
        </w:rPr>
        <w:t xml:space="preserve">    数字档案馆</w:t>
      </w:r>
      <w:r>
        <w:rPr>
          <w:rFonts w:ascii="仿宋" w:hAnsi="仿宋" w:cs="仿宋" w:hint="eastAsia"/>
          <w:b/>
          <w:bCs/>
          <w:sz w:val="28"/>
          <w:szCs w:val="28"/>
        </w:rPr>
        <w:t xml:space="preserve">  </w:t>
      </w:r>
      <w:r>
        <w:rPr>
          <w:rFonts w:ascii="仿宋" w:hAnsi="仿宋" w:cs="仿宋" w:hint="eastAsia"/>
          <w:sz w:val="28"/>
          <w:szCs w:val="28"/>
        </w:rPr>
        <w:t>通过省级及以上档案行政管理部门认证的，运用现代信息技术对电子档案及其他数字资源进行采集、存储、管理，并通过各种网络平台提</w:t>
      </w:r>
      <w:r>
        <w:rPr>
          <w:rFonts w:ascii="仿宋" w:hAnsi="仿宋" w:cs="仿宋" w:hint="eastAsia"/>
          <w:sz w:val="28"/>
          <w:szCs w:val="28"/>
        </w:rPr>
        <w:lastRenderedPageBreak/>
        <w:t>供利用的档案信息集成管理体系。</w:t>
      </w:r>
    </w:p>
    <w:p w:rsidR="006C38AF" w:rsidRDefault="00EB3364">
      <w:pPr>
        <w:adjustRightInd w:val="0"/>
        <w:snapToGrid w:val="0"/>
        <w:spacing w:line="600" w:lineRule="atLeast"/>
        <w:rPr>
          <w:rFonts w:ascii="黑体" w:eastAsia="黑体" w:hAnsi="黑体" w:cs="仿宋"/>
          <w:kern w:val="11"/>
          <w:sz w:val="28"/>
          <w:szCs w:val="28"/>
        </w:rPr>
      </w:pPr>
      <w:r>
        <w:rPr>
          <w:rFonts w:ascii="黑体" w:eastAsia="黑体" w:hAnsi="黑体" w:cs="仿宋" w:hint="eastAsia"/>
          <w:kern w:val="11"/>
          <w:sz w:val="28"/>
          <w:szCs w:val="28"/>
        </w:rPr>
        <w:t xml:space="preserve">    10．档案部门服务业事业单位财务状况</w:t>
      </w:r>
    </w:p>
    <w:p w:rsidR="006C38AF" w:rsidRDefault="00EB3364">
      <w:pPr>
        <w:autoSpaceDE w:val="0"/>
        <w:autoSpaceDN w:val="0"/>
        <w:adjustRightInd w:val="0"/>
        <w:snapToGrid w:val="0"/>
        <w:spacing w:before="23" w:line="600" w:lineRule="atLeast"/>
        <w:ind w:right="-93"/>
        <w:jc w:val="left"/>
        <w:rPr>
          <w:rFonts w:ascii="仿宋" w:hAnsi="仿宋" w:cs="仿宋"/>
          <w:kern w:val="0"/>
          <w:sz w:val="28"/>
          <w:szCs w:val="28"/>
        </w:rPr>
      </w:pPr>
      <w:r>
        <w:rPr>
          <w:rFonts w:ascii="仿宋" w:hAnsi="仿宋" w:cs="仿宋" w:hint="eastAsia"/>
          <w:b/>
          <w:bCs/>
          <w:kern w:val="11"/>
          <w:sz w:val="28"/>
          <w:szCs w:val="28"/>
        </w:rPr>
        <w:t xml:space="preserve">    存货</w:t>
      </w:r>
      <w:r>
        <w:rPr>
          <w:rFonts w:ascii="仿宋" w:hAnsi="仿宋" w:cs="仿宋" w:hint="eastAsia"/>
          <w:kern w:val="11"/>
          <w:sz w:val="28"/>
          <w:szCs w:val="28"/>
        </w:rPr>
        <w:t xml:space="preserve">  指事业单位在开展业务活动及其他活动中为耗用而储存的各种物资，包括材料、燃料、包装物和低值易耗品等。</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固定资产原价</w:t>
      </w:r>
      <w:r>
        <w:rPr>
          <w:rFonts w:ascii="仿宋" w:hAnsi="仿宋" w:cs="仿宋" w:hint="eastAsia"/>
          <w:kern w:val="11"/>
          <w:sz w:val="28"/>
          <w:szCs w:val="28"/>
        </w:rPr>
        <w:t xml:space="preserve">  指使用年限在一年以上，单位价值在规定标准以上，并在使用过程中基本保持原来物质形态的资产。包括房屋和建筑物、专用设备、一般设备、文物和陈列品、图书、其他固定资产等。 根据部门决算“资产负债表”中固定资产有关项目的年末数填报。</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资产总计  </w:t>
      </w:r>
      <w:r>
        <w:rPr>
          <w:rFonts w:ascii="仿宋" w:hAnsi="仿宋" w:cs="仿宋" w:hint="eastAsia"/>
          <w:kern w:val="11"/>
          <w:sz w:val="28"/>
          <w:szCs w:val="28"/>
        </w:rPr>
        <w:t>指事业单位占有或者使用的，能以货币计量的经济资源，包括各种财产、债权和其他权利，事业单位的资产应当按照取得时的实际成本进行计量。</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负债合计</w:t>
      </w:r>
      <w:r>
        <w:rPr>
          <w:rFonts w:ascii="仿宋" w:hAnsi="仿宋" w:cs="仿宋" w:hint="eastAsia"/>
          <w:kern w:val="11"/>
          <w:sz w:val="28"/>
          <w:szCs w:val="28"/>
        </w:rPr>
        <w:t xml:space="preserve">  指事业单位所承担的能以货币计量，需要以资产或者劳务偿还的债务。事业单位的负债按照流动性，分为流动负债和非流动负债。包括短期借款、应付按照流动性，分为流动负债和非流动负债。</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本年收入合计</w:t>
      </w:r>
      <w:r>
        <w:rPr>
          <w:rFonts w:ascii="仿宋" w:hAnsi="仿宋" w:cs="仿宋" w:hint="eastAsia"/>
          <w:kern w:val="11"/>
          <w:sz w:val="28"/>
          <w:szCs w:val="28"/>
        </w:rPr>
        <w:t xml:space="preserve">  指行政事业单位本年度取得的全部收入，包括财政拨款、上级补助收入、附属单位缴款和其他收入。根据部门决算“收入支出决算总表”中对应项目填报。</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事业收入</w:t>
      </w:r>
      <w:r>
        <w:rPr>
          <w:rFonts w:ascii="仿宋" w:hAnsi="仿宋" w:cs="仿宋" w:hint="eastAsia"/>
          <w:kern w:val="11"/>
          <w:sz w:val="28"/>
          <w:szCs w:val="28"/>
        </w:rPr>
        <w:t xml:space="preserve">  指事业单位开展专业业务活动及辅助活动取得的收入。根据部门决算“收入支出决算总表”中对应项目填报。</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经营收入</w:t>
      </w:r>
      <w:r>
        <w:rPr>
          <w:rFonts w:ascii="仿宋" w:hAnsi="仿宋" w:cs="仿宋" w:hint="eastAsia"/>
          <w:kern w:val="11"/>
          <w:sz w:val="28"/>
          <w:szCs w:val="28"/>
        </w:rPr>
        <w:t xml:space="preserve">  指事业单位在专业业务活动及辅助活动之外开展非独立核算经营活动取得的收入。根据部门决算“收入支出决算总表”中对应项目填报。</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本年支出合计</w:t>
      </w:r>
      <w:r>
        <w:rPr>
          <w:rFonts w:ascii="仿宋" w:hAnsi="仿宋" w:cs="仿宋" w:hint="eastAsia"/>
          <w:kern w:val="11"/>
          <w:sz w:val="28"/>
          <w:szCs w:val="28"/>
        </w:rPr>
        <w:t xml:space="preserve">  指行政事业单位本年度全部支出。根据部门决算“收入支出决算总表”中对应项目填报。</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lastRenderedPageBreak/>
        <w:t xml:space="preserve">    工资福利支出</w:t>
      </w:r>
      <w:r>
        <w:rPr>
          <w:rFonts w:ascii="仿宋" w:hAnsi="仿宋" w:cs="仿宋" w:hint="eastAsia"/>
          <w:kern w:val="11"/>
          <w:sz w:val="28"/>
          <w:szCs w:val="28"/>
        </w:rPr>
        <w:t xml:space="preserve">  指单位开支的在职职工和编制</w:t>
      </w:r>
      <w:proofErr w:type="gramStart"/>
      <w:r>
        <w:rPr>
          <w:rFonts w:ascii="仿宋" w:hAnsi="仿宋" w:cs="仿宋" w:hint="eastAsia"/>
          <w:kern w:val="11"/>
          <w:sz w:val="28"/>
          <w:szCs w:val="28"/>
        </w:rPr>
        <w:t>外长期</w:t>
      </w:r>
      <w:proofErr w:type="gramEnd"/>
      <w:r>
        <w:rPr>
          <w:rFonts w:ascii="仿宋" w:hAnsi="仿宋" w:cs="仿宋" w:hint="eastAsia"/>
          <w:kern w:val="11"/>
          <w:sz w:val="28"/>
          <w:szCs w:val="28"/>
        </w:rPr>
        <w:t>聘用人员的各类劳动报酬，以及为上述人员缴纳的各项社会保险费等。具体包括基本工资、津贴补贴、奖金、社会保障缴费、伙食费、伙食补助费和绩效工资等。根据部门决算“支出决算明细表”中对应项目填报。</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商品和服务支出</w:t>
      </w:r>
      <w:r>
        <w:rPr>
          <w:rFonts w:ascii="仿宋" w:hAnsi="仿宋" w:cs="仿宋" w:hint="eastAsia"/>
          <w:kern w:val="11"/>
          <w:sz w:val="28"/>
          <w:szCs w:val="28"/>
        </w:rPr>
        <w:t xml:space="preserve">  指单位购买商品和劳务的支出（不包括用于购置固定资产的支出、战略性和应急储备支出）。具体包括办公费、印刷费、咨询费、手续费、水费、电费、邮电费、取暖费、物业管理费、差旅费、因公出国（境）费用、维修（护）费、租赁费、会议费、培训费、公务接待费、专用材料费、装备购置费、专用燃料费、劳务费、委托业务费、工会经费、福利费、公务用车运行维护费、其他交通费用及上述科目未包括的商品和服务支出。根据部门决算“支出决算明细表”中对应项目填报。</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取暖费</w:t>
      </w:r>
      <w:r>
        <w:rPr>
          <w:rFonts w:ascii="仿宋" w:hAnsi="仿宋" w:cs="仿宋" w:hint="eastAsia"/>
          <w:kern w:val="11"/>
          <w:sz w:val="28"/>
          <w:szCs w:val="28"/>
        </w:rPr>
        <w:t xml:space="preserve">  指单位取暖用燃料费、热力费、炉具购置费、锅炉临时工的工资、</w:t>
      </w:r>
      <w:proofErr w:type="gramStart"/>
      <w:r>
        <w:rPr>
          <w:rFonts w:ascii="仿宋" w:hAnsi="仿宋" w:cs="仿宋" w:hint="eastAsia"/>
          <w:kern w:val="11"/>
          <w:sz w:val="28"/>
          <w:szCs w:val="28"/>
        </w:rPr>
        <w:t>节煤奖</w:t>
      </w:r>
      <w:proofErr w:type="gramEnd"/>
      <w:r>
        <w:rPr>
          <w:rFonts w:ascii="仿宋" w:hAnsi="仿宋" w:cs="仿宋" w:hint="eastAsia"/>
          <w:kern w:val="11"/>
          <w:sz w:val="28"/>
          <w:szCs w:val="28"/>
        </w:rPr>
        <w:t>以及由单位支付的在职职工和离退休人员宿舍取暖费等。根据部门决算“支出决算明细表”中的“商品和服务支出”的对应项目填报。</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差旅费</w:t>
      </w:r>
      <w:r>
        <w:rPr>
          <w:rFonts w:ascii="仿宋" w:hAnsi="仿宋" w:cs="仿宋" w:hint="eastAsia"/>
          <w:kern w:val="11"/>
          <w:sz w:val="28"/>
          <w:szCs w:val="28"/>
        </w:rPr>
        <w:t xml:space="preserve">  指单位工作人员出差的住宿费、旅费、伙食补助费、杂费，干部及大中专学生调遣费，调干家属旅费补助等。根据部门决算“支出决算明细表”中的“商品和服务支出”的对应项目填报。</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因公出国（境）费用</w:t>
      </w:r>
      <w:r>
        <w:rPr>
          <w:rFonts w:ascii="仿宋" w:hAnsi="仿宋" w:cs="仿宋" w:hint="eastAsia"/>
          <w:kern w:val="11"/>
          <w:sz w:val="28"/>
          <w:szCs w:val="28"/>
        </w:rPr>
        <w:t xml:space="preserve">  指单位工作人员公务出国（境）的住宿费、旅费、伙食补助费、杂费、培训费等支出。根据部门决算“支出决算明细表”中的“商品和服务支出”的对应项目填报。</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劳务费</w:t>
      </w:r>
      <w:r>
        <w:rPr>
          <w:rFonts w:ascii="仿宋" w:hAnsi="仿宋" w:cs="仿宋" w:hint="eastAsia"/>
          <w:kern w:val="11"/>
          <w:sz w:val="28"/>
          <w:szCs w:val="28"/>
        </w:rPr>
        <w:t xml:space="preserve">  指支付给单位和个人的劳务费用，如临时聘用人员、钟点工工资，稿费、翻译费，评审费等。根据部门决算“支出决算明细表”中的“商品和服务支出”的对应项目填报。</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lastRenderedPageBreak/>
        <w:t xml:space="preserve">    工会经费</w:t>
      </w:r>
      <w:r>
        <w:rPr>
          <w:rFonts w:ascii="仿宋" w:hAnsi="仿宋" w:cs="仿宋" w:hint="eastAsia"/>
          <w:kern w:val="11"/>
          <w:sz w:val="28"/>
          <w:szCs w:val="28"/>
        </w:rPr>
        <w:t xml:space="preserve">  指单位按规定提取的工会经费。根据部门决算“支出决算明细表”中的“商品和服务支出”的对应项目填报。</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福利费</w:t>
      </w:r>
      <w:r>
        <w:rPr>
          <w:rFonts w:ascii="仿宋" w:hAnsi="仿宋" w:cs="仿宋" w:hint="eastAsia"/>
          <w:kern w:val="11"/>
          <w:sz w:val="28"/>
          <w:szCs w:val="28"/>
        </w:rPr>
        <w:t xml:space="preserve">  指单位按规定提取的福利费。根据部门决算“支出决算明细表”中的“商品和服务支出”的对应项目填报。</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kern w:val="11"/>
          <w:sz w:val="28"/>
          <w:szCs w:val="28"/>
        </w:rPr>
        <w:t xml:space="preserve">    </w:t>
      </w:r>
      <w:r>
        <w:rPr>
          <w:rFonts w:ascii="仿宋" w:hAnsi="仿宋" w:cs="仿宋" w:hint="eastAsia"/>
          <w:b/>
          <w:kern w:val="11"/>
          <w:sz w:val="28"/>
          <w:szCs w:val="28"/>
        </w:rPr>
        <w:t>对个人和家庭的补助</w:t>
      </w:r>
      <w:r>
        <w:rPr>
          <w:rFonts w:ascii="仿宋" w:hAnsi="仿宋" w:cs="仿宋" w:hint="eastAsia"/>
          <w:kern w:val="11"/>
          <w:sz w:val="28"/>
          <w:szCs w:val="28"/>
        </w:rPr>
        <w:t xml:space="preserve">  指政府用于对个人和家庭的补助支出。包括离休费、退休费、退职（役）费、抚恤金、生活补助、救济费、医疗费、助学金、奖励金、生产补贴、住房公积金、提租补贴、购房补贴和其他未包括在上述科目的对个人和家庭的补助等。根据部门决算“支出决算明细表”中对应项目填报。</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抚恤金</w:t>
      </w:r>
      <w:r>
        <w:rPr>
          <w:rFonts w:ascii="仿宋" w:hAnsi="仿宋" w:cs="仿宋" w:hint="eastAsia"/>
          <w:kern w:val="11"/>
          <w:sz w:val="28"/>
          <w:szCs w:val="28"/>
        </w:rPr>
        <w:t xml:space="preserve">  指按规定开支的烈士遗属、牺牲病故人员遗属的一次性和定期抚恤金，伤残人员的抚恤金， 离退休人员等其他人员的各项抚恤金。根据部门决算“支出决算明细表”中的“对个人和家庭的补助”的对应项目填报。</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生活补助</w:t>
      </w:r>
      <w:r>
        <w:rPr>
          <w:rFonts w:ascii="仿宋" w:hAnsi="仿宋" w:cs="仿宋" w:hint="eastAsia"/>
          <w:kern w:val="11"/>
          <w:sz w:val="28"/>
          <w:szCs w:val="28"/>
        </w:rPr>
        <w:t xml:space="preserve">  指按规定开支的优抚对象定期定量生活补助费，退役军人生活补助费，行政单位职工和遗属生活补助，因公负伤等住院治疗、住疗养院期间的伙食补助费，长期赡养人员补助费，由于国家实行退耕还林禁牧舍</w:t>
      </w:r>
      <w:proofErr w:type="gramStart"/>
      <w:r>
        <w:rPr>
          <w:rFonts w:ascii="仿宋" w:hAnsi="仿宋" w:cs="仿宋" w:hint="eastAsia"/>
          <w:kern w:val="11"/>
          <w:sz w:val="28"/>
          <w:szCs w:val="28"/>
        </w:rPr>
        <w:t>饲政策</w:t>
      </w:r>
      <w:proofErr w:type="gramEnd"/>
      <w:r>
        <w:rPr>
          <w:rFonts w:ascii="仿宋" w:hAnsi="仿宋" w:cs="仿宋" w:hint="eastAsia"/>
          <w:kern w:val="11"/>
          <w:sz w:val="28"/>
          <w:szCs w:val="28"/>
        </w:rPr>
        <w:t>补偿给农牧民的现金、粮食支出，对农村党员、复员军人以及村干部的补助支出，看守人员和犯人的伙食费、药费等。根据部门决算“支出决算明细表”中的“对个人和家庭的补助”的对应项目填报。</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救济费</w:t>
      </w:r>
      <w:r>
        <w:rPr>
          <w:rFonts w:ascii="仿宋" w:hAnsi="仿宋" w:cs="仿宋" w:hint="eastAsia"/>
          <w:kern w:val="11"/>
          <w:sz w:val="28"/>
          <w:szCs w:val="28"/>
        </w:rPr>
        <w:t xml:space="preserve">  指按规定开支的城乡贫困人员、灾民、归侨、外侨及其他人员的生活救济费，包括城市居民的最低生活保障费，随同资源枯竭矿山破产但未参加养老保险统筹的矿山所属集体企业退休人员按最低生活保障标准发放的生活费，农村五保供养对象、贫困户、麻风病人的生活救济费，精简退职老弱残职工救济费，福利、救助机构发生的收养费以及救助支出等。实物形式的救济</w:t>
      </w:r>
      <w:r>
        <w:rPr>
          <w:rFonts w:ascii="仿宋" w:hAnsi="仿宋" w:cs="仿宋" w:hint="eastAsia"/>
          <w:kern w:val="11"/>
          <w:sz w:val="28"/>
          <w:szCs w:val="28"/>
        </w:rPr>
        <w:lastRenderedPageBreak/>
        <w:t>也在此科目反映。根据部门决算“支出决算明细表”中的“对个人和家庭的补助”的对应项目填报。</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助学金</w:t>
      </w:r>
      <w:r>
        <w:rPr>
          <w:rFonts w:ascii="仿宋" w:hAnsi="仿宋" w:cs="仿宋" w:hint="eastAsia"/>
          <w:kern w:val="11"/>
          <w:sz w:val="28"/>
          <w:szCs w:val="28"/>
        </w:rPr>
        <w:t xml:space="preserve">  指各类学校学生助学金、奖学金、学生贷款、出国留学（实习）人员生活费，青少年业余体校学员伙食补助费和生活费补贴，按照协议由我方负担或享受我方奖学金的来华留学生、进修生生活费等。根据部门决算“支出决算明细表”中的“对个人和家庭的补助”的对应项目填报。</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奖励金</w:t>
      </w:r>
      <w:r>
        <w:rPr>
          <w:rFonts w:ascii="仿宋" w:hAnsi="仿宋" w:cs="仿宋" w:hint="eastAsia"/>
          <w:kern w:val="11"/>
          <w:sz w:val="28"/>
          <w:szCs w:val="28"/>
        </w:rPr>
        <w:t xml:space="preserve">  指政府各部门的奖励支出， 如对个体私营经济的奖励、计划生育目标责任奖励、独生子女父母奖励等。根据部门决算“支出决算明细表”中的“对个人和家庭的补助”的对应项目填报。</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生产补贴</w:t>
      </w:r>
      <w:r>
        <w:rPr>
          <w:rFonts w:ascii="仿宋" w:hAnsi="仿宋" w:cs="仿宋" w:hint="eastAsia"/>
          <w:kern w:val="11"/>
          <w:sz w:val="28"/>
          <w:szCs w:val="28"/>
        </w:rPr>
        <w:t xml:space="preserve">  指各种对个人发放的生产补贴支出。如国家对农民发放的农机具购置补贴、良种补贴、粮食</w:t>
      </w:r>
      <w:proofErr w:type="gramStart"/>
      <w:r>
        <w:rPr>
          <w:rFonts w:ascii="仿宋" w:hAnsi="仿宋" w:cs="仿宋" w:hint="eastAsia"/>
          <w:kern w:val="11"/>
          <w:sz w:val="28"/>
          <w:szCs w:val="28"/>
        </w:rPr>
        <w:t>直补以及</w:t>
      </w:r>
      <w:proofErr w:type="gramEnd"/>
      <w:r>
        <w:rPr>
          <w:rFonts w:ascii="仿宋" w:hAnsi="仿宋" w:cs="仿宋" w:hint="eastAsia"/>
          <w:kern w:val="11"/>
          <w:sz w:val="28"/>
          <w:szCs w:val="28"/>
        </w:rPr>
        <w:t>发放给残疾人的各种生产经营补贴。根据部门决算“支出決算明细表”中的“对个人和家庭的补助”的对应项目填报。</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经营支出</w:t>
      </w:r>
      <w:r>
        <w:rPr>
          <w:rFonts w:ascii="仿宋" w:hAnsi="仿宋" w:cs="仿宋" w:hint="eastAsia"/>
          <w:kern w:val="11"/>
          <w:sz w:val="28"/>
          <w:szCs w:val="28"/>
        </w:rPr>
        <w:t xml:space="preserve">  指事业单位在专业业务活动及辅助活动之外开展非独立核算经营活动发生的各项支出。根据部门决算“收入支出决算总表”中对应项目填报。</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销售税金</w:t>
      </w:r>
      <w:r>
        <w:rPr>
          <w:rFonts w:ascii="仿宋" w:hAnsi="仿宋" w:cs="仿宋" w:hint="eastAsia"/>
          <w:kern w:val="11"/>
          <w:sz w:val="28"/>
          <w:szCs w:val="28"/>
        </w:rPr>
        <w:t xml:space="preserve">  指事业单位提供劳务或销售产品应负担的税金及附加，包括营业税、城市维护建设税、资源税和教育费附加。根据实际情况计算填报。</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项目经费</w:t>
      </w:r>
      <w:r>
        <w:rPr>
          <w:rFonts w:ascii="仿宋" w:hAnsi="仿宋" w:cs="仿宋" w:hint="eastAsia"/>
          <w:kern w:val="11"/>
          <w:sz w:val="28"/>
          <w:szCs w:val="28"/>
        </w:rPr>
        <w:t xml:space="preserve">  指单位除基本支出外的为完成特定行政任务和事业发展的经费。</w:t>
      </w:r>
    </w:p>
    <w:p w:rsidR="006C38AF" w:rsidRDefault="00EB3364">
      <w:pPr>
        <w:widowControl/>
        <w:jc w:val="left"/>
        <w:rPr>
          <w:rFonts w:ascii="仿宋" w:hAnsi="仿宋" w:cs="仿宋"/>
          <w:kern w:val="11"/>
          <w:sz w:val="28"/>
          <w:szCs w:val="28"/>
        </w:rPr>
      </w:pPr>
      <w:r>
        <w:rPr>
          <w:rFonts w:ascii="仿宋" w:hAnsi="仿宋" w:cs="仿宋"/>
          <w:kern w:val="11"/>
          <w:sz w:val="28"/>
          <w:szCs w:val="28"/>
        </w:rPr>
        <w:br w:type="page"/>
      </w:r>
    </w:p>
    <w:p w:rsidR="006C38AF" w:rsidRDefault="00EB3364">
      <w:pPr>
        <w:pStyle w:val="a8"/>
        <w:spacing w:before="0" w:after="120" w:line="240" w:lineRule="atLeast"/>
        <w:rPr>
          <w:rFonts w:asciiTheme="majorEastAsia" w:eastAsiaTheme="majorEastAsia" w:hAnsiTheme="majorEastAsia"/>
        </w:rPr>
      </w:pPr>
      <w:bookmarkStart w:id="2" w:name="_Toc4500"/>
      <w:r>
        <w:rPr>
          <w:rFonts w:asciiTheme="majorEastAsia" w:eastAsiaTheme="majorEastAsia" w:hAnsiTheme="majorEastAsia" w:hint="eastAsia"/>
        </w:rPr>
        <w:lastRenderedPageBreak/>
        <w:t>（三）档案室基本情况</w:t>
      </w:r>
      <w:bookmarkEnd w:id="2"/>
    </w:p>
    <w:p w:rsidR="006C38AF" w:rsidRDefault="006C38AF">
      <w:pPr>
        <w:adjustRightInd w:val="0"/>
        <w:snapToGrid w:val="0"/>
        <w:spacing w:line="600" w:lineRule="atLeast"/>
        <w:rPr>
          <w:rFonts w:ascii="黑体" w:eastAsia="黑体" w:hAnsi="黑体" w:cs="仿宋"/>
          <w:kern w:val="11"/>
          <w:sz w:val="28"/>
          <w:szCs w:val="28"/>
        </w:rPr>
      </w:pPr>
    </w:p>
    <w:p w:rsidR="006C38AF" w:rsidRDefault="00EB3364">
      <w:pPr>
        <w:adjustRightInd w:val="0"/>
        <w:snapToGrid w:val="0"/>
        <w:spacing w:line="600" w:lineRule="atLeast"/>
        <w:rPr>
          <w:rFonts w:ascii="黑体" w:eastAsia="黑体" w:hAnsi="黑体" w:cs="仿宋"/>
          <w:kern w:val="11"/>
          <w:sz w:val="28"/>
          <w:szCs w:val="28"/>
        </w:rPr>
      </w:pPr>
      <w:r>
        <w:rPr>
          <w:rFonts w:ascii="黑体" w:eastAsia="黑体" w:hAnsi="黑体" w:cs="仿宋" w:hint="eastAsia"/>
          <w:kern w:val="11"/>
          <w:sz w:val="28"/>
          <w:szCs w:val="28"/>
        </w:rPr>
        <w:t xml:space="preserve">    1.人员情况</w:t>
      </w:r>
    </w:p>
    <w:p w:rsidR="006C38AF" w:rsidRDefault="00EB3364">
      <w:pPr>
        <w:adjustRightInd w:val="0"/>
        <w:snapToGrid w:val="0"/>
        <w:spacing w:line="600" w:lineRule="atLeast"/>
        <w:jc w:val="left"/>
        <w:rPr>
          <w:rFonts w:ascii="仿宋" w:hAnsi="仿宋" w:cs="仿宋"/>
          <w:b/>
          <w:bCs/>
          <w:sz w:val="28"/>
          <w:szCs w:val="28"/>
        </w:rPr>
      </w:pPr>
      <w:r>
        <w:rPr>
          <w:rFonts w:ascii="仿宋" w:hAnsi="仿宋" w:cs="仿宋" w:hint="eastAsia"/>
          <w:b/>
          <w:bCs/>
          <w:sz w:val="28"/>
          <w:szCs w:val="28"/>
        </w:rPr>
        <w:t xml:space="preserve">    专职人员  </w:t>
      </w:r>
      <w:r>
        <w:rPr>
          <w:rFonts w:ascii="仿宋" w:hAnsi="仿宋" w:cs="仿宋" w:hint="eastAsia"/>
          <w:kern w:val="11"/>
          <w:sz w:val="28"/>
          <w:szCs w:val="28"/>
        </w:rPr>
        <w:t>指本单位专门从事档案工作的在职职工。</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sz w:val="28"/>
          <w:szCs w:val="28"/>
        </w:rPr>
        <w:t xml:space="preserve">    文化程度  </w:t>
      </w:r>
      <w:r>
        <w:rPr>
          <w:rFonts w:ascii="仿宋" w:hAnsi="仿宋" w:cs="仿宋" w:hint="eastAsia"/>
          <w:kern w:val="11"/>
          <w:sz w:val="28"/>
          <w:szCs w:val="28"/>
        </w:rPr>
        <w:t>指获得的国家承认的相关学历。</w:t>
      </w:r>
    </w:p>
    <w:p w:rsidR="006C38AF" w:rsidRDefault="00EB3364">
      <w:pPr>
        <w:adjustRightInd w:val="0"/>
        <w:snapToGrid w:val="0"/>
        <w:spacing w:line="600" w:lineRule="atLeast"/>
        <w:jc w:val="left"/>
        <w:rPr>
          <w:rFonts w:ascii="仿宋" w:hAnsi="仿宋" w:cs="仿宋"/>
          <w:b/>
          <w:bCs/>
          <w:sz w:val="28"/>
          <w:szCs w:val="28"/>
        </w:rPr>
      </w:pPr>
      <w:r>
        <w:rPr>
          <w:rFonts w:ascii="仿宋" w:hAnsi="仿宋" w:cs="仿宋" w:hint="eastAsia"/>
          <w:b/>
          <w:bCs/>
          <w:sz w:val="28"/>
          <w:szCs w:val="28"/>
        </w:rPr>
        <w:t xml:space="preserve">    博士研究生  </w:t>
      </w:r>
      <w:r>
        <w:rPr>
          <w:rFonts w:ascii="仿宋" w:hAnsi="仿宋" w:cs="仿宋" w:hint="eastAsia"/>
          <w:kern w:val="11"/>
          <w:sz w:val="28"/>
          <w:szCs w:val="28"/>
        </w:rPr>
        <w:t>指在具有招收和培养攻读博士学位研究生资格的普通高等学校和科研机构完成博士研究生课程学习并取得博士学位的。</w:t>
      </w:r>
    </w:p>
    <w:p w:rsidR="006C38AF" w:rsidRDefault="00EB3364">
      <w:pPr>
        <w:adjustRightInd w:val="0"/>
        <w:snapToGrid w:val="0"/>
        <w:spacing w:line="600" w:lineRule="atLeast"/>
        <w:jc w:val="left"/>
        <w:rPr>
          <w:rFonts w:ascii="仿宋" w:hAnsi="仿宋" w:cs="仿宋"/>
          <w:b/>
          <w:bCs/>
          <w:sz w:val="28"/>
          <w:szCs w:val="28"/>
        </w:rPr>
      </w:pPr>
      <w:r>
        <w:rPr>
          <w:rFonts w:ascii="仿宋" w:hAnsi="仿宋" w:cs="仿宋" w:hint="eastAsia"/>
          <w:b/>
          <w:bCs/>
          <w:sz w:val="28"/>
          <w:szCs w:val="28"/>
        </w:rPr>
        <w:t xml:space="preserve">    硕士研究生  </w:t>
      </w:r>
      <w:r>
        <w:rPr>
          <w:rFonts w:ascii="仿宋" w:hAnsi="仿宋" w:cs="仿宋" w:hint="eastAsia"/>
          <w:kern w:val="11"/>
          <w:sz w:val="28"/>
          <w:szCs w:val="28"/>
        </w:rPr>
        <w:t>指在具有招收和培养攻读硕士学位研究生资格的普通高等学校和科研机构完成硕士研究生课程学习并取得硕士学位的（含党校通过全国教育统考招生录取的研究生）。</w:t>
      </w:r>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bCs/>
          <w:sz w:val="28"/>
          <w:szCs w:val="28"/>
        </w:rPr>
        <w:t xml:space="preserve">    研究生班研究生  </w:t>
      </w:r>
      <w:r>
        <w:rPr>
          <w:rFonts w:ascii="仿宋" w:hAnsi="仿宋" w:cs="仿宋" w:hint="eastAsia"/>
          <w:kern w:val="11"/>
          <w:sz w:val="28"/>
          <w:szCs w:val="28"/>
        </w:rPr>
        <w:t>指在具有招收和培养研究生班研究生资格的普通高等学校和科研机构完成研究生课程学习并取得毕业证书的。</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双学士  </w:t>
      </w:r>
      <w:r>
        <w:rPr>
          <w:rFonts w:ascii="仿宋" w:hAnsi="仿宋" w:cs="仿宋" w:hint="eastAsia"/>
          <w:kern w:val="11"/>
          <w:sz w:val="28"/>
          <w:szCs w:val="28"/>
        </w:rPr>
        <w:t>指在具有开办双学位教育资格的普通高等院校（同一学校或两所学校）完成两个学士学位的学习并取得两个学位证书的。</w:t>
      </w:r>
    </w:p>
    <w:p w:rsidR="006C38AF" w:rsidRDefault="00EB3364">
      <w:pPr>
        <w:adjustRightInd w:val="0"/>
        <w:snapToGrid w:val="0"/>
        <w:spacing w:line="600" w:lineRule="atLeast"/>
        <w:jc w:val="left"/>
        <w:rPr>
          <w:rFonts w:ascii="仿宋" w:hAnsi="仿宋" w:cs="仿宋"/>
          <w:b/>
          <w:bCs/>
          <w:sz w:val="28"/>
          <w:szCs w:val="28"/>
        </w:rPr>
      </w:pPr>
      <w:r>
        <w:rPr>
          <w:rFonts w:ascii="仿宋" w:hAnsi="仿宋" w:cs="仿宋" w:hint="eastAsia"/>
          <w:b/>
          <w:bCs/>
          <w:sz w:val="28"/>
          <w:szCs w:val="28"/>
        </w:rPr>
        <w:t xml:space="preserve">    大学本科、大专  </w:t>
      </w:r>
      <w:r>
        <w:rPr>
          <w:rFonts w:ascii="仿宋" w:hAnsi="仿宋" w:cs="仿宋" w:hint="eastAsia"/>
          <w:kern w:val="11"/>
          <w:sz w:val="28"/>
          <w:szCs w:val="28"/>
        </w:rPr>
        <w:t>指在普通高等院校和国家承认学历的成人高校（包括夜大学、函授大学、电视大学、职工大学和自学高考等）学习过并取得毕业证书的。</w:t>
      </w:r>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bCs/>
          <w:sz w:val="28"/>
          <w:szCs w:val="28"/>
        </w:rPr>
        <w:t xml:space="preserve">    高中（中专）  </w:t>
      </w:r>
      <w:r>
        <w:rPr>
          <w:rFonts w:ascii="仿宋" w:hAnsi="仿宋" w:cs="仿宋" w:hint="eastAsia"/>
          <w:kern w:val="11"/>
          <w:sz w:val="28"/>
          <w:szCs w:val="28"/>
        </w:rPr>
        <w:t>指在普通高中、职业高中以及各类中等专业学校、中等技术学校、有关部门批准的业余中等专业学校学习过并取得毕业证书的。</w:t>
      </w:r>
    </w:p>
    <w:p w:rsidR="006C38AF" w:rsidRDefault="00EB3364">
      <w:pPr>
        <w:adjustRightInd w:val="0"/>
        <w:snapToGrid w:val="0"/>
        <w:spacing w:line="600" w:lineRule="atLeast"/>
        <w:jc w:val="left"/>
        <w:rPr>
          <w:rFonts w:ascii="仿宋" w:hAnsi="仿宋" w:cs="仿宋"/>
          <w:b/>
          <w:bCs/>
          <w:kern w:val="11"/>
          <w:sz w:val="28"/>
          <w:szCs w:val="28"/>
        </w:rPr>
      </w:pPr>
      <w:r>
        <w:rPr>
          <w:rFonts w:ascii="仿宋" w:hAnsi="仿宋" w:cs="仿宋" w:hint="eastAsia"/>
          <w:b/>
          <w:bCs/>
          <w:kern w:val="11"/>
          <w:sz w:val="28"/>
          <w:szCs w:val="28"/>
        </w:rPr>
        <w:t xml:space="preserve">    专业文化程度  </w:t>
      </w:r>
      <w:r>
        <w:rPr>
          <w:rFonts w:ascii="仿宋" w:hAnsi="仿宋" w:cs="仿宋" w:hint="eastAsia"/>
          <w:bCs/>
          <w:kern w:val="11"/>
          <w:sz w:val="28"/>
          <w:szCs w:val="28"/>
        </w:rPr>
        <w:t>指获得的图书、情报、档案专业的学历。</w:t>
      </w:r>
    </w:p>
    <w:p w:rsidR="006C38AF" w:rsidRDefault="00EB3364">
      <w:pPr>
        <w:adjustRightInd w:val="0"/>
        <w:snapToGrid w:val="0"/>
        <w:spacing w:line="600" w:lineRule="atLeast"/>
        <w:jc w:val="left"/>
        <w:rPr>
          <w:rFonts w:ascii="仿宋" w:hAnsi="仿宋" w:cs="仿宋"/>
          <w:b/>
          <w:bCs/>
          <w:sz w:val="28"/>
          <w:szCs w:val="28"/>
        </w:rPr>
      </w:pPr>
      <w:r>
        <w:rPr>
          <w:rFonts w:ascii="仿宋" w:hAnsi="仿宋" w:cs="仿宋" w:hint="eastAsia"/>
          <w:b/>
          <w:bCs/>
          <w:sz w:val="28"/>
          <w:szCs w:val="28"/>
        </w:rPr>
        <w:t xml:space="preserve">    档案干部专业技术职务  </w:t>
      </w:r>
      <w:r>
        <w:rPr>
          <w:rFonts w:ascii="仿宋" w:hAnsi="仿宋" w:cs="仿宋" w:hint="eastAsia"/>
          <w:kern w:val="11"/>
          <w:sz w:val="28"/>
          <w:szCs w:val="28"/>
        </w:rPr>
        <w:t>指专职档案干部评聘的专业技术职务。在档案部门工作聘为其他业务、技术职称的人员，应按级别分别填入与其对应的栏目，如技术员相当于“管理员”；助教、助理工程师、助理翻译、助理编辑、助理</w:t>
      </w:r>
      <w:r>
        <w:rPr>
          <w:rFonts w:ascii="仿宋" w:hAnsi="仿宋" w:cs="仿宋" w:hint="eastAsia"/>
          <w:kern w:val="11"/>
          <w:sz w:val="28"/>
          <w:szCs w:val="28"/>
        </w:rPr>
        <w:lastRenderedPageBreak/>
        <w:t>记者、助理会计师等相当于“助理馆员”；讲师、工程师、翻译、编辑、记者、会计师等相当于“馆员”；副教授、副编审、副译审、主任记者等相当于“副研究馆员”；教授、编审、译审、高级记者等相当于“研究馆员”；高级工程师、高级会计师相当于“副研究馆员”或“研究馆员”。</w:t>
      </w:r>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bCs/>
          <w:sz w:val="28"/>
          <w:szCs w:val="28"/>
        </w:rPr>
        <w:t xml:space="preserve">    兼职人员  </w:t>
      </w:r>
      <w:r>
        <w:rPr>
          <w:rFonts w:ascii="仿宋" w:hAnsi="仿宋" w:cs="仿宋" w:hint="eastAsia"/>
          <w:kern w:val="11"/>
          <w:sz w:val="28"/>
          <w:szCs w:val="28"/>
        </w:rPr>
        <w:t>指本单位兼做档案工作的在职职工。</w:t>
      </w:r>
    </w:p>
    <w:p w:rsidR="006C38AF" w:rsidRDefault="00EB3364">
      <w:pPr>
        <w:adjustRightInd w:val="0"/>
        <w:snapToGrid w:val="0"/>
        <w:spacing w:line="600" w:lineRule="atLeast"/>
        <w:rPr>
          <w:rFonts w:ascii="黑体" w:eastAsia="黑体" w:hAnsi="黑体" w:cs="仿宋"/>
          <w:kern w:val="11"/>
          <w:sz w:val="28"/>
          <w:szCs w:val="28"/>
        </w:rPr>
      </w:pPr>
      <w:r>
        <w:rPr>
          <w:rFonts w:ascii="黑体" w:eastAsia="黑体" w:hAnsi="黑体" w:cs="仿宋" w:hint="eastAsia"/>
          <w:kern w:val="11"/>
          <w:sz w:val="28"/>
          <w:szCs w:val="28"/>
        </w:rPr>
        <w:t xml:space="preserve">    2．</w:t>
      </w:r>
      <w:proofErr w:type="gramStart"/>
      <w:r>
        <w:rPr>
          <w:rFonts w:ascii="黑体" w:eastAsia="黑体" w:hAnsi="黑体" w:cs="仿宋" w:hint="eastAsia"/>
          <w:kern w:val="11"/>
          <w:sz w:val="28"/>
          <w:szCs w:val="28"/>
        </w:rPr>
        <w:t>室存情况</w:t>
      </w:r>
      <w:proofErr w:type="gramEnd"/>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bCs/>
          <w:sz w:val="28"/>
          <w:szCs w:val="28"/>
        </w:rPr>
        <w:t xml:space="preserve">    案卷  </w:t>
      </w:r>
      <w:r>
        <w:rPr>
          <w:rFonts w:ascii="仿宋" w:hAnsi="仿宋" w:cs="仿宋" w:hint="eastAsia"/>
          <w:kern w:val="11"/>
          <w:sz w:val="28"/>
          <w:szCs w:val="28"/>
        </w:rPr>
        <w:t>由互有联系的若干文件组合成的档案保管单位。</w:t>
      </w:r>
    </w:p>
    <w:p w:rsidR="006C38AF" w:rsidRDefault="00EB3364">
      <w:pPr>
        <w:adjustRightInd w:val="0"/>
        <w:snapToGrid w:val="0"/>
        <w:spacing w:line="600" w:lineRule="atLeast"/>
        <w:jc w:val="left"/>
        <w:rPr>
          <w:rFonts w:ascii="仿宋" w:hAnsi="仿宋" w:cs="仿宋"/>
          <w:b/>
          <w:bCs/>
          <w:sz w:val="28"/>
          <w:szCs w:val="28"/>
        </w:rPr>
      </w:pPr>
      <w:r>
        <w:rPr>
          <w:rFonts w:ascii="仿宋" w:hAnsi="仿宋" w:cs="仿宋" w:hint="eastAsia"/>
          <w:b/>
          <w:bCs/>
          <w:sz w:val="28"/>
          <w:szCs w:val="28"/>
        </w:rPr>
        <w:t xml:space="preserve">    以件为保管单位档案  </w:t>
      </w:r>
      <w:r>
        <w:rPr>
          <w:rFonts w:ascii="仿宋" w:hAnsi="仿宋" w:cs="仿宋" w:hint="eastAsia"/>
          <w:kern w:val="11"/>
          <w:sz w:val="28"/>
          <w:szCs w:val="28"/>
        </w:rPr>
        <w:t>指按照《归档文件整理规则》的要求，以件为基本保管单位的纸质档案。</w:t>
      </w:r>
    </w:p>
    <w:p w:rsidR="006C38AF" w:rsidRDefault="00EB3364">
      <w:pPr>
        <w:adjustRightInd w:val="0"/>
        <w:snapToGrid w:val="0"/>
        <w:spacing w:line="600" w:lineRule="atLeast"/>
        <w:jc w:val="left"/>
        <w:rPr>
          <w:rFonts w:ascii="仿宋" w:hAnsi="仿宋" w:cs="仿宋"/>
          <w:b/>
          <w:bCs/>
          <w:sz w:val="28"/>
          <w:szCs w:val="28"/>
          <w:highlight w:val="yellow"/>
        </w:rPr>
      </w:pPr>
      <w:r>
        <w:rPr>
          <w:rFonts w:ascii="仿宋" w:hAnsi="仿宋" w:cs="仿宋" w:hint="eastAsia"/>
          <w:b/>
          <w:bCs/>
          <w:sz w:val="28"/>
          <w:szCs w:val="28"/>
        </w:rPr>
        <w:t xml:space="preserve">    总排架长度  </w:t>
      </w:r>
      <w:r>
        <w:rPr>
          <w:rFonts w:ascii="仿宋" w:hAnsi="仿宋" w:cs="仿宋" w:hint="eastAsia"/>
          <w:kern w:val="11"/>
          <w:sz w:val="28"/>
          <w:szCs w:val="28"/>
        </w:rPr>
        <w:t>指全部纸质档案装盒后竖排在柜架上的长度。</w:t>
      </w:r>
    </w:p>
    <w:p w:rsidR="006C38AF" w:rsidRDefault="00EB3364">
      <w:pPr>
        <w:adjustRightInd w:val="0"/>
        <w:snapToGrid w:val="0"/>
        <w:spacing w:line="600" w:lineRule="atLeast"/>
        <w:jc w:val="left"/>
        <w:rPr>
          <w:rFonts w:ascii="仿宋" w:hAnsi="仿宋" w:cs="仿宋"/>
          <w:sz w:val="28"/>
          <w:szCs w:val="28"/>
        </w:rPr>
      </w:pPr>
      <w:r>
        <w:rPr>
          <w:rFonts w:ascii="仿宋" w:hAnsi="仿宋" w:cs="仿宋" w:hint="eastAsia"/>
          <w:b/>
          <w:bCs/>
          <w:sz w:val="28"/>
          <w:szCs w:val="28"/>
        </w:rPr>
        <w:t xml:space="preserve">    电子档案  </w:t>
      </w:r>
      <w:r>
        <w:rPr>
          <w:rFonts w:ascii="仿宋" w:hAnsi="仿宋" w:cs="仿宋" w:hint="eastAsia"/>
          <w:sz w:val="28"/>
          <w:szCs w:val="28"/>
        </w:rPr>
        <w:t>指机关、团体、企业事业单位和其他组织在处理公务过程中形成的对国家和社会具有保存价值并归档保存的电子文件。</w:t>
      </w:r>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sz w:val="28"/>
          <w:szCs w:val="28"/>
        </w:rPr>
        <w:t xml:space="preserve">    GB</w:t>
      </w:r>
      <w:r>
        <w:rPr>
          <w:rFonts w:ascii="仿宋" w:hAnsi="仿宋" w:cs="仿宋" w:hint="eastAsia"/>
          <w:sz w:val="28"/>
          <w:szCs w:val="28"/>
        </w:rPr>
        <w:t xml:space="preserve">  </w:t>
      </w:r>
      <w:r>
        <w:rPr>
          <w:rFonts w:ascii="仿宋" w:hAnsi="仿宋" w:cs="仿宋" w:hint="eastAsia"/>
          <w:kern w:val="11"/>
          <w:sz w:val="28"/>
          <w:szCs w:val="28"/>
        </w:rPr>
        <w:t>指电子档案的存贮容量为千兆字节（1GB＝1024MB，1MB＝1024KB）。</w:t>
      </w:r>
    </w:p>
    <w:p w:rsidR="006C38AF" w:rsidRDefault="00EB3364">
      <w:pPr>
        <w:adjustRightInd w:val="0"/>
        <w:snapToGrid w:val="0"/>
        <w:spacing w:line="600" w:lineRule="atLeast"/>
        <w:jc w:val="left"/>
        <w:rPr>
          <w:rFonts w:ascii="仿宋" w:hAnsi="仿宋" w:cs="仿宋"/>
          <w:b/>
          <w:bCs/>
          <w:sz w:val="28"/>
          <w:szCs w:val="28"/>
        </w:rPr>
      </w:pPr>
      <w:r>
        <w:rPr>
          <w:rFonts w:ascii="仿宋" w:hAnsi="仿宋" w:cs="仿宋" w:hint="eastAsia"/>
          <w:b/>
          <w:bCs/>
          <w:sz w:val="28"/>
          <w:szCs w:val="28"/>
        </w:rPr>
        <w:t xml:space="preserve">    照片档案  </w:t>
      </w:r>
      <w:r>
        <w:rPr>
          <w:rFonts w:ascii="仿宋" w:hAnsi="仿宋" w:cs="仿宋" w:hint="eastAsia"/>
          <w:kern w:val="11"/>
          <w:sz w:val="28"/>
          <w:szCs w:val="28"/>
        </w:rPr>
        <w:t>指专门集中保管的照片档案，与其他档案一起立卷保管的照片档案不计在内。</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sz w:val="28"/>
          <w:szCs w:val="28"/>
        </w:rPr>
        <w:t xml:space="preserve">    缩微胶片  </w:t>
      </w:r>
      <w:r>
        <w:rPr>
          <w:rFonts w:ascii="仿宋" w:hAnsi="仿宋" w:cs="仿宋" w:hint="eastAsia"/>
          <w:kern w:val="11"/>
          <w:sz w:val="28"/>
          <w:szCs w:val="28"/>
        </w:rPr>
        <w:t>指所保管的、截至填报年度的累计全部缩微胶片，包括接收来的缩微胶片档案</w:t>
      </w:r>
      <w:proofErr w:type="gramStart"/>
      <w:r>
        <w:rPr>
          <w:rFonts w:ascii="仿宋" w:hAnsi="仿宋" w:cs="仿宋" w:hint="eastAsia"/>
          <w:kern w:val="11"/>
          <w:sz w:val="28"/>
          <w:szCs w:val="28"/>
        </w:rPr>
        <w:t>和室存档案</w:t>
      </w:r>
      <w:proofErr w:type="gramEnd"/>
      <w:r>
        <w:rPr>
          <w:rFonts w:ascii="仿宋" w:hAnsi="仿宋" w:cs="仿宋" w:hint="eastAsia"/>
          <w:kern w:val="11"/>
          <w:sz w:val="28"/>
          <w:szCs w:val="28"/>
        </w:rPr>
        <w:t>的缩微复制件。</w:t>
      </w:r>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bCs/>
          <w:kern w:val="11"/>
          <w:sz w:val="28"/>
          <w:szCs w:val="28"/>
        </w:rPr>
        <w:t xml:space="preserve">    档案数字化成果  </w:t>
      </w:r>
      <w:proofErr w:type="gramStart"/>
      <w:r>
        <w:rPr>
          <w:rFonts w:ascii="仿宋" w:hAnsi="仿宋" w:cs="仿宋" w:hint="eastAsia"/>
          <w:kern w:val="11"/>
          <w:sz w:val="28"/>
          <w:szCs w:val="28"/>
        </w:rPr>
        <w:t>指室存传统</w:t>
      </w:r>
      <w:proofErr w:type="gramEnd"/>
      <w:r>
        <w:rPr>
          <w:rFonts w:ascii="仿宋" w:hAnsi="仿宋" w:cs="仿宋" w:hint="eastAsia"/>
          <w:kern w:val="11"/>
          <w:sz w:val="28"/>
          <w:szCs w:val="28"/>
        </w:rPr>
        <w:t>载体档案经扫描仪等数字化转换设备转换得到的数字格式副本。</w:t>
      </w:r>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kern w:val="11"/>
          <w:sz w:val="28"/>
          <w:szCs w:val="28"/>
        </w:rPr>
        <w:t xml:space="preserve">    手工目录</w:t>
      </w:r>
      <w:r>
        <w:rPr>
          <w:rFonts w:ascii="仿宋" w:hAnsi="仿宋" w:cs="仿宋" w:hint="eastAsia"/>
          <w:kern w:val="11"/>
          <w:sz w:val="28"/>
          <w:szCs w:val="28"/>
        </w:rPr>
        <w:t xml:space="preserve">  手工编制的档案检索工具，包括案卷目录、全引目录、专题卡片等。</w:t>
      </w:r>
    </w:p>
    <w:p w:rsidR="006C38AF" w:rsidRDefault="00EB3364">
      <w:pPr>
        <w:adjustRightInd w:val="0"/>
        <w:snapToGrid w:val="0"/>
        <w:spacing w:line="600" w:lineRule="atLeast"/>
        <w:jc w:val="left"/>
        <w:rPr>
          <w:rFonts w:ascii="仿宋" w:hAnsi="仿宋" w:cs="仿宋"/>
          <w:b/>
          <w:bCs/>
          <w:kern w:val="11"/>
          <w:sz w:val="28"/>
          <w:szCs w:val="28"/>
        </w:rPr>
      </w:pPr>
      <w:r>
        <w:rPr>
          <w:rFonts w:ascii="仿宋" w:hAnsi="仿宋" w:cs="仿宋" w:hint="eastAsia"/>
          <w:b/>
          <w:kern w:val="11"/>
          <w:sz w:val="28"/>
          <w:szCs w:val="28"/>
        </w:rPr>
        <w:t xml:space="preserve">    机读目录</w:t>
      </w:r>
      <w:r>
        <w:rPr>
          <w:rFonts w:ascii="仿宋" w:hAnsi="仿宋" w:cs="仿宋" w:hint="eastAsia"/>
          <w:kern w:val="11"/>
          <w:sz w:val="28"/>
          <w:szCs w:val="28"/>
        </w:rPr>
        <w:t xml:space="preserve">  即计算机可读目录，指输入计算机并通过计算机进行编制和检索的档案目录。</w:t>
      </w:r>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kern w:val="11"/>
          <w:sz w:val="28"/>
          <w:szCs w:val="28"/>
        </w:rPr>
        <w:lastRenderedPageBreak/>
        <w:t xml:space="preserve">    </w:t>
      </w:r>
      <w:proofErr w:type="gramStart"/>
      <w:r>
        <w:rPr>
          <w:rFonts w:ascii="仿宋" w:hAnsi="仿宋" w:cs="仿宋" w:hint="eastAsia"/>
          <w:b/>
          <w:kern w:val="11"/>
          <w:sz w:val="28"/>
          <w:szCs w:val="28"/>
        </w:rPr>
        <w:t>案卷级</w:t>
      </w:r>
      <w:proofErr w:type="gramEnd"/>
      <w:r>
        <w:rPr>
          <w:rFonts w:ascii="仿宋" w:hAnsi="仿宋" w:cs="仿宋" w:hint="eastAsia"/>
          <w:b/>
          <w:kern w:val="11"/>
          <w:sz w:val="28"/>
          <w:szCs w:val="28"/>
        </w:rPr>
        <w:t>目录</w:t>
      </w:r>
      <w:r>
        <w:rPr>
          <w:rFonts w:ascii="仿宋" w:hAnsi="仿宋" w:cs="仿宋" w:hint="eastAsia"/>
          <w:kern w:val="11"/>
          <w:sz w:val="28"/>
          <w:szCs w:val="28"/>
        </w:rPr>
        <w:t xml:space="preserve">  以全宗为单位登录案卷的题名及其</w:t>
      </w:r>
      <w:proofErr w:type="gramStart"/>
      <w:r>
        <w:rPr>
          <w:rFonts w:ascii="仿宋" w:hAnsi="仿宋" w:cs="仿宋" w:hint="eastAsia"/>
          <w:kern w:val="11"/>
          <w:sz w:val="28"/>
          <w:szCs w:val="28"/>
        </w:rPr>
        <w:t>他特征</w:t>
      </w:r>
      <w:proofErr w:type="gramEnd"/>
      <w:r>
        <w:rPr>
          <w:rFonts w:ascii="仿宋" w:hAnsi="仿宋" w:cs="仿宋" w:hint="eastAsia"/>
          <w:kern w:val="11"/>
          <w:sz w:val="28"/>
          <w:szCs w:val="28"/>
        </w:rPr>
        <w:t>并按案卷号次序编排而成的一种档案目录。</w:t>
      </w:r>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kern w:val="11"/>
          <w:sz w:val="28"/>
          <w:szCs w:val="28"/>
        </w:rPr>
        <w:t xml:space="preserve">    文件级目录</w:t>
      </w:r>
      <w:r>
        <w:rPr>
          <w:rFonts w:ascii="仿宋" w:hAnsi="仿宋" w:cs="仿宋" w:hint="eastAsia"/>
          <w:kern w:val="11"/>
          <w:sz w:val="28"/>
          <w:szCs w:val="28"/>
        </w:rPr>
        <w:t xml:space="preserve">  登录文件题名及其</w:t>
      </w:r>
      <w:proofErr w:type="gramStart"/>
      <w:r>
        <w:rPr>
          <w:rFonts w:ascii="仿宋" w:hAnsi="仿宋" w:cs="仿宋" w:hint="eastAsia"/>
          <w:kern w:val="11"/>
          <w:sz w:val="28"/>
          <w:szCs w:val="28"/>
        </w:rPr>
        <w:t>他特征</w:t>
      </w:r>
      <w:proofErr w:type="gramEnd"/>
      <w:r>
        <w:rPr>
          <w:rFonts w:ascii="仿宋" w:hAnsi="仿宋" w:cs="仿宋" w:hint="eastAsia"/>
          <w:kern w:val="11"/>
          <w:sz w:val="28"/>
          <w:szCs w:val="28"/>
        </w:rPr>
        <w:t>并固定文件排列次序的一种档案目录。</w:t>
      </w:r>
    </w:p>
    <w:p w:rsidR="006C38AF" w:rsidRDefault="00EB3364">
      <w:pPr>
        <w:adjustRightInd w:val="0"/>
        <w:snapToGrid w:val="0"/>
        <w:spacing w:line="600" w:lineRule="atLeast"/>
        <w:jc w:val="left"/>
        <w:rPr>
          <w:rFonts w:ascii="仿宋" w:hAnsi="仿宋" w:cs="仿宋"/>
          <w:kern w:val="11"/>
          <w:sz w:val="28"/>
          <w:szCs w:val="28"/>
          <w:highlight w:val="yellow"/>
        </w:rPr>
      </w:pPr>
      <w:r>
        <w:rPr>
          <w:rFonts w:ascii="仿宋" w:hAnsi="仿宋" w:cs="仿宋" w:hint="eastAsia"/>
          <w:b/>
          <w:bCs/>
          <w:kern w:val="11"/>
          <w:sz w:val="28"/>
          <w:szCs w:val="28"/>
        </w:rPr>
        <w:t xml:space="preserve">    本年接收档案</w:t>
      </w:r>
      <w:r>
        <w:rPr>
          <w:rFonts w:ascii="仿宋" w:hAnsi="仿宋" w:cs="仿宋" w:hint="eastAsia"/>
          <w:kern w:val="11"/>
          <w:sz w:val="28"/>
          <w:szCs w:val="28"/>
        </w:rPr>
        <w:t xml:space="preserve">  指本年度接收的上一年度或以前年度档案。</w:t>
      </w:r>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kern w:val="11"/>
          <w:sz w:val="28"/>
          <w:szCs w:val="28"/>
        </w:rPr>
        <w:t xml:space="preserve">    本年移出档案</w:t>
      </w:r>
      <w:r>
        <w:rPr>
          <w:rFonts w:ascii="仿宋" w:hAnsi="仿宋" w:cs="仿宋" w:hint="eastAsia"/>
          <w:kern w:val="11"/>
          <w:sz w:val="28"/>
          <w:szCs w:val="28"/>
        </w:rPr>
        <w:t xml:space="preserve">  指本年度因机构或职能变化</w:t>
      </w:r>
      <w:proofErr w:type="gramStart"/>
      <w:r>
        <w:rPr>
          <w:rFonts w:ascii="仿宋" w:hAnsi="仿宋" w:cs="仿宋" w:hint="eastAsia"/>
          <w:kern w:val="11"/>
          <w:sz w:val="28"/>
          <w:szCs w:val="28"/>
        </w:rPr>
        <w:t>导致部</w:t>
      </w:r>
      <w:proofErr w:type="gramEnd"/>
      <w:r>
        <w:rPr>
          <w:rFonts w:ascii="仿宋" w:hAnsi="仿宋" w:cs="仿宋" w:hint="eastAsia"/>
          <w:kern w:val="11"/>
          <w:sz w:val="28"/>
          <w:szCs w:val="28"/>
        </w:rPr>
        <w:t>分室存档案所有者变更，而移交给有关单位的档案。</w:t>
      </w:r>
    </w:p>
    <w:p w:rsidR="006C38AF" w:rsidRDefault="00EB3364">
      <w:pPr>
        <w:adjustRightInd w:val="0"/>
        <w:snapToGrid w:val="0"/>
        <w:spacing w:line="600" w:lineRule="atLeast"/>
        <w:rPr>
          <w:rFonts w:ascii="黑体" w:eastAsia="黑体" w:hAnsi="黑体" w:cs="仿宋"/>
          <w:kern w:val="11"/>
          <w:sz w:val="28"/>
          <w:szCs w:val="28"/>
        </w:rPr>
      </w:pPr>
      <w:r>
        <w:rPr>
          <w:rFonts w:ascii="黑体" w:eastAsia="黑体" w:hAnsi="黑体" w:cs="仿宋" w:hint="eastAsia"/>
          <w:kern w:val="11"/>
          <w:sz w:val="28"/>
          <w:szCs w:val="28"/>
        </w:rPr>
        <w:t xml:space="preserve">    3．档案利用情况</w:t>
      </w:r>
    </w:p>
    <w:p w:rsidR="006C38AF" w:rsidRDefault="00EB3364">
      <w:pPr>
        <w:adjustRightInd w:val="0"/>
        <w:snapToGrid w:val="0"/>
        <w:spacing w:line="600" w:lineRule="atLeast"/>
        <w:jc w:val="left"/>
        <w:rPr>
          <w:rFonts w:ascii="仿宋" w:hAnsi="仿宋" w:cs="仿宋"/>
          <w:spacing w:val="-2"/>
          <w:kern w:val="11"/>
          <w:sz w:val="28"/>
          <w:szCs w:val="28"/>
        </w:rPr>
      </w:pPr>
      <w:r>
        <w:rPr>
          <w:rFonts w:ascii="仿宋" w:hAnsi="仿宋" w:cs="仿宋" w:hint="eastAsia"/>
          <w:b/>
          <w:kern w:val="11"/>
          <w:sz w:val="28"/>
          <w:szCs w:val="28"/>
        </w:rPr>
        <w:t xml:space="preserve">    利用人次</w:t>
      </w:r>
      <w:r>
        <w:rPr>
          <w:rFonts w:ascii="仿宋" w:hAnsi="仿宋" w:cs="仿宋" w:hint="eastAsia"/>
          <w:kern w:val="11"/>
          <w:sz w:val="28"/>
          <w:szCs w:val="28"/>
        </w:rPr>
        <w:t xml:space="preserve">  </w:t>
      </w:r>
      <w:r>
        <w:rPr>
          <w:rFonts w:ascii="仿宋" w:hAnsi="仿宋" w:cs="仿宋" w:hint="eastAsia"/>
          <w:spacing w:val="-2"/>
          <w:kern w:val="11"/>
          <w:sz w:val="28"/>
          <w:szCs w:val="28"/>
        </w:rPr>
        <w:t>当年每日查档人数累计。</w:t>
      </w:r>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kern w:val="11"/>
          <w:sz w:val="28"/>
          <w:szCs w:val="28"/>
        </w:rPr>
        <w:t xml:space="preserve">    利用卷（件）次</w:t>
      </w:r>
      <w:r>
        <w:rPr>
          <w:rFonts w:ascii="仿宋" w:hAnsi="仿宋" w:cs="仿宋" w:hint="eastAsia"/>
          <w:kern w:val="11"/>
          <w:sz w:val="28"/>
          <w:szCs w:val="28"/>
        </w:rPr>
        <w:t xml:space="preserve">  当年每日提供档案的数量累计。</w:t>
      </w:r>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kern w:val="11"/>
          <w:sz w:val="28"/>
          <w:szCs w:val="28"/>
        </w:rPr>
        <w:t xml:space="preserve">    工作查考</w:t>
      </w:r>
      <w:r>
        <w:rPr>
          <w:rFonts w:ascii="仿宋" w:hAnsi="仿宋" w:cs="仿宋" w:hint="eastAsia"/>
          <w:kern w:val="11"/>
          <w:sz w:val="28"/>
          <w:szCs w:val="28"/>
        </w:rPr>
        <w:t xml:space="preserve">  指用于行政事务等日常工作，如制定计划、落实政策、案件处理、人事工作等。</w:t>
      </w:r>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kern w:val="11"/>
          <w:sz w:val="28"/>
          <w:szCs w:val="28"/>
        </w:rPr>
        <w:t xml:space="preserve">    陈列室</w:t>
      </w:r>
      <w:r>
        <w:rPr>
          <w:rFonts w:ascii="仿宋" w:hAnsi="仿宋" w:cs="仿宋" w:hint="eastAsia"/>
          <w:kern w:val="11"/>
          <w:sz w:val="28"/>
          <w:szCs w:val="28"/>
        </w:rPr>
        <w:t xml:space="preserve">  以档案原件或复制品、仿制品的陈列展出为手段，揭示机关、企事业单位发展历史，对内开展职工爱岗敬业教育，对外作为接待、宣传窗口，内容相对固定，在本单位常年设置的展览。</w:t>
      </w:r>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kern w:val="11"/>
          <w:sz w:val="28"/>
          <w:szCs w:val="28"/>
        </w:rPr>
        <w:t xml:space="preserve">    本年编研档案资料</w:t>
      </w:r>
      <w:r>
        <w:rPr>
          <w:rFonts w:ascii="仿宋" w:hAnsi="仿宋" w:cs="仿宋" w:hint="eastAsia"/>
          <w:kern w:val="11"/>
          <w:sz w:val="28"/>
          <w:szCs w:val="28"/>
        </w:rPr>
        <w:t xml:space="preserve">  指本单位利用档案自编或与其他有关部门合编的档案汇集、参考资料等。一个书名为一种。其中，“</w:t>
      </w:r>
      <w:r>
        <w:rPr>
          <w:rFonts w:ascii="仿宋" w:hAnsi="仿宋" w:cs="仿宋" w:hint="eastAsia"/>
          <w:b/>
          <w:kern w:val="11"/>
          <w:sz w:val="28"/>
          <w:szCs w:val="28"/>
        </w:rPr>
        <w:t>公开出版</w:t>
      </w:r>
      <w:r>
        <w:rPr>
          <w:rFonts w:ascii="仿宋" w:hAnsi="仿宋" w:cs="仿宋" w:hint="eastAsia"/>
          <w:kern w:val="11"/>
          <w:sz w:val="28"/>
          <w:szCs w:val="28"/>
        </w:rPr>
        <w:t>”指当年由各级出版社正式出版的书籍（包括公开发行和内部发行），“</w:t>
      </w:r>
      <w:r>
        <w:rPr>
          <w:rFonts w:ascii="仿宋" w:hAnsi="仿宋" w:cs="仿宋" w:hint="eastAsia"/>
          <w:b/>
          <w:kern w:val="11"/>
          <w:sz w:val="28"/>
          <w:szCs w:val="28"/>
        </w:rPr>
        <w:t>内部参考</w:t>
      </w:r>
      <w:r>
        <w:rPr>
          <w:rFonts w:ascii="仿宋" w:hAnsi="仿宋" w:cs="仿宋" w:hint="eastAsia"/>
          <w:kern w:val="11"/>
          <w:sz w:val="28"/>
          <w:szCs w:val="28"/>
        </w:rPr>
        <w:t>”指当年编纂完毕未公开出版、留作内部使用的参考资料。</w:t>
      </w:r>
    </w:p>
    <w:p w:rsidR="006C38AF" w:rsidRDefault="00EB3364">
      <w:pPr>
        <w:adjustRightInd w:val="0"/>
        <w:snapToGrid w:val="0"/>
        <w:spacing w:line="600" w:lineRule="atLeast"/>
        <w:rPr>
          <w:rFonts w:ascii="黑体" w:eastAsia="黑体" w:hAnsi="黑体" w:cs="仿宋"/>
          <w:kern w:val="11"/>
          <w:sz w:val="28"/>
          <w:szCs w:val="28"/>
        </w:rPr>
      </w:pPr>
      <w:r>
        <w:rPr>
          <w:rFonts w:ascii="黑体" w:eastAsia="黑体" w:hAnsi="黑体" w:cs="仿宋" w:hint="eastAsia"/>
          <w:kern w:val="11"/>
          <w:sz w:val="28"/>
          <w:szCs w:val="28"/>
        </w:rPr>
        <w:t xml:space="preserve">    4．室内设施设备情况</w:t>
      </w:r>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kern w:val="11"/>
          <w:sz w:val="28"/>
          <w:szCs w:val="28"/>
        </w:rPr>
        <w:t xml:space="preserve">   服务器</w:t>
      </w:r>
      <w:r>
        <w:rPr>
          <w:rFonts w:ascii="仿宋" w:hAnsi="仿宋" w:cs="仿宋" w:hint="eastAsia"/>
          <w:kern w:val="11"/>
          <w:sz w:val="28"/>
          <w:szCs w:val="28"/>
        </w:rPr>
        <w:t xml:space="preserve">  指信息系统中为客户端计算机提供特定应用服务的计算机系统，是信息系统的重要组成部分。按照服务器的外观，可以分为台式服务器和机架式服务器。不能正常使用的服务器</w:t>
      </w:r>
      <w:proofErr w:type="gramStart"/>
      <w:r>
        <w:rPr>
          <w:rFonts w:ascii="仿宋" w:hAnsi="仿宋" w:cs="仿宋" w:hint="eastAsia"/>
          <w:kern w:val="11"/>
          <w:sz w:val="28"/>
          <w:szCs w:val="28"/>
        </w:rPr>
        <w:t>不计入本指标</w:t>
      </w:r>
      <w:proofErr w:type="gramEnd"/>
      <w:r>
        <w:rPr>
          <w:rFonts w:ascii="仿宋" w:hAnsi="仿宋" w:cs="仿宋" w:hint="eastAsia"/>
          <w:kern w:val="11"/>
          <w:sz w:val="28"/>
          <w:szCs w:val="28"/>
        </w:rPr>
        <w:t>。</w:t>
      </w:r>
    </w:p>
    <w:p w:rsidR="006C38AF" w:rsidRDefault="00EB3364">
      <w:pPr>
        <w:adjustRightInd w:val="0"/>
        <w:snapToGrid w:val="0"/>
        <w:spacing w:line="600" w:lineRule="atLeast"/>
        <w:jc w:val="left"/>
        <w:rPr>
          <w:rFonts w:ascii="仿宋" w:hAnsi="仿宋" w:cs="仿宋"/>
          <w:b/>
          <w:kern w:val="11"/>
          <w:sz w:val="28"/>
          <w:szCs w:val="28"/>
        </w:rPr>
      </w:pPr>
      <w:r>
        <w:rPr>
          <w:rFonts w:ascii="仿宋" w:hAnsi="仿宋" w:cs="仿宋" w:hint="eastAsia"/>
          <w:b/>
          <w:bCs/>
          <w:kern w:val="11"/>
          <w:sz w:val="28"/>
          <w:szCs w:val="28"/>
        </w:rPr>
        <w:lastRenderedPageBreak/>
        <w:t xml:space="preserve">    火灾自动报警系统  </w:t>
      </w:r>
      <w:r>
        <w:rPr>
          <w:rFonts w:ascii="仿宋" w:hAnsi="仿宋" w:cs="仿宋" w:hint="eastAsia"/>
          <w:kern w:val="11"/>
          <w:sz w:val="28"/>
          <w:szCs w:val="28"/>
        </w:rPr>
        <w:t>指探测火灾早期特征、发出火灾报警信号，为人员疏散、防止火灾蔓延和启动自动灭火设备提供控制与指示的消防系统。</w:t>
      </w:r>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kern w:val="11"/>
          <w:sz w:val="28"/>
          <w:szCs w:val="28"/>
        </w:rPr>
        <w:t xml:space="preserve">    温湿度控制系统</w:t>
      </w:r>
      <w:r>
        <w:rPr>
          <w:rFonts w:ascii="仿宋" w:hAnsi="仿宋" w:cs="仿宋" w:hint="eastAsia"/>
          <w:kern w:val="11"/>
          <w:sz w:val="28"/>
          <w:szCs w:val="28"/>
        </w:rPr>
        <w:t xml:space="preserve">  运用现代科技手段，通过传感技术、自动化技术、信息化技术实现对温度和湿度进行实时监测，并控制空气调节设备、通风设备、除湿设备等保持库房温湿度符合标准规范的集成系统。</w:t>
      </w:r>
    </w:p>
    <w:p w:rsidR="006C38AF" w:rsidRDefault="00EB3364">
      <w:pPr>
        <w:adjustRightInd w:val="0"/>
        <w:snapToGrid w:val="0"/>
        <w:spacing w:line="600" w:lineRule="atLeast"/>
        <w:jc w:val="left"/>
        <w:rPr>
          <w:rFonts w:ascii="黑体" w:eastAsia="黑体" w:hAnsi="黑体" w:cs="仿宋"/>
          <w:kern w:val="11"/>
          <w:sz w:val="28"/>
          <w:szCs w:val="28"/>
        </w:rPr>
      </w:pPr>
      <w:r>
        <w:rPr>
          <w:rFonts w:ascii="黑体" w:eastAsia="黑体" w:hAnsi="黑体" w:cs="仿宋" w:hint="eastAsia"/>
          <w:kern w:val="11"/>
          <w:sz w:val="28"/>
          <w:szCs w:val="28"/>
        </w:rPr>
        <w:t xml:space="preserve">    5．数字档案室</w:t>
      </w:r>
    </w:p>
    <w:p w:rsidR="006C38AF" w:rsidRDefault="00EB3364">
      <w:pPr>
        <w:adjustRightInd w:val="0"/>
        <w:snapToGrid w:val="0"/>
        <w:spacing w:line="600" w:lineRule="atLeast"/>
        <w:jc w:val="left"/>
        <w:rPr>
          <w:rFonts w:ascii="仿宋" w:hAnsi="仿宋" w:cs="仿宋"/>
          <w:sz w:val="28"/>
          <w:szCs w:val="28"/>
        </w:rPr>
      </w:pPr>
      <w:r>
        <w:rPr>
          <w:rFonts w:ascii="仿宋" w:hAnsi="仿宋" w:cs="仿宋" w:hint="eastAsia"/>
          <w:b/>
          <w:kern w:val="11"/>
          <w:sz w:val="28"/>
          <w:szCs w:val="28"/>
        </w:rPr>
        <w:t xml:space="preserve">    数字档案室</w:t>
      </w:r>
      <w:r>
        <w:rPr>
          <w:rFonts w:ascii="仿宋" w:hAnsi="仿宋" w:cs="仿宋" w:hint="eastAsia"/>
          <w:sz w:val="28"/>
          <w:szCs w:val="28"/>
        </w:rPr>
        <w:t xml:space="preserve">  是指机关（团体和其他社会组织）在履行职能过程中，通过省级及以上档案行政管理部门认证的，运用现代信息技术对机关电子档案和数字化档案信息进行采集、加工、存储、管理，并通过不同类型网络提供共享利用和有限公共档案信息服务的档案信息集成管理平台。</w:t>
      </w:r>
    </w:p>
    <w:p w:rsidR="006C38AF" w:rsidRDefault="00EB3364">
      <w:r>
        <w:br w:type="page"/>
      </w:r>
    </w:p>
    <w:p w:rsidR="006C38AF" w:rsidRDefault="00EB3364">
      <w:pPr>
        <w:pStyle w:val="2"/>
        <w:spacing w:before="0" w:after="240" w:line="240" w:lineRule="atLeast"/>
        <w:jc w:val="center"/>
      </w:pPr>
      <w:bookmarkStart w:id="3" w:name="_Toc22823"/>
      <w:r>
        <w:rPr>
          <w:rFonts w:hint="eastAsia"/>
          <w:sz w:val="36"/>
          <w:szCs w:val="36"/>
        </w:rPr>
        <w:lastRenderedPageBreak/>
        <w:t>五、附</w:t>
      </w:r>
      <w:r>
        <w:rPr>
          <w:rFonts w:hint="eastAsia"/>
          <w:sz w:val="36"/>
          <w:szCs w:val="36"/>
        </w:rPr>
        <w:t xml:space="preserve">    </w:t>
      </w:r>
      <w:r>
        <w:rPr>
          <w:rFonts w:hint="eastAsia"/>
          <w:sz w:val="36"/>
          <w:szCs w:val="36"/>
        </w:rPr>
        <w:t>录</w:t>
      </w:r>
      <w:bookmarkEnd w:id="3"/>
    </w:p>
    <w:p w:rsidR="006C38AF" w:rsidRDefault="00EB3364">
      <w:pPr>
        <w:pStyle w:val="a8"/>
        <w:spacing w:before="0" w:after="120" w:line="240" w:lineRule="atLeast"/>
        <w:rPr>
          <w:rFonts w:asciiTheme="majorEastAsia" w:eastAsiaTheme="majorEastAsia" w:hAnsiTheme="majorEastAsia"/>
        </w:rPr>
      </w:pPr>
      <w:bookmarkStart w:id="4" w:name="_Toc18391"/>
      <w:r>
        <w:rPr>
          <w:rFonts w:asciiTheme="majorEastAsia" w:eastAsiaTheme="majorEastAsia" w:hAnsiTheme="majorEastAsia" w:hint="eastAsia"/>
        </w:rPr>
        <w:t>（一）各类填报单位的单位类别代码</w:t>
      </w:r>
      <w:bookmarkEnd w:id="4"/>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8"/>
        <w:gridCol w:w="6764"/>
      </w:tblGrid>
      <w:tr w:rsidR="006C38AF">
        <w:trPr>
          <w:trHeight w:val="380"/>
          <w:jc w:val="center"/>
        </w:trPr>
        <w:tc>
          <w:tcPr>
            <w:tcW w:w="1758" w:type="dxa"/>
            <w:vAlign w:val="center"/>
          </w:tcPr>
          <w:p w:rsidR="006C38AF" w:rsidRDefault="00EB3364">
            <w:pPr>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类别代码</w:t>
            </w:r>
          </w:p>
        </w:tc>
        <w:tc>
          <w:tcPr>
            <w:tcW w:w="6764" w:type="dxa"/>
            <w:vAlign w:val="center"/>
          </w:tcPr>
          <w:p w:rsidR="006C38AF" w:rsidRDefault="00EB3364">
            <w:pPr>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类别名称</w:t>
            </w:r>
          </w:p>
        </w:tc>
      </w:tr>
      <w:tr w:rsidR="006C38AF">
        <w:trPr>
          <w:trHeight w:val="380"/>
          <w:jc w:val="center"/>
        </w:trPr>
        <w:tc>
          <w:tcPr>
            <w:tcW w:w="1758" w:type="dxa"/>
            <w:vAlign w:val="center"/>
          </w:tcPr>
          <w:p w:rsidR="006C38AF" w:rsidRDefault="00EB3364">
            <w:pPr>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001</w:t>
            </w:r>
          </w:p>
        </w:tc>
        <w:tc>
          <w:tcPr>
            <w:tcW w:w="6764" w:type="dxa"/>
            <w:vAlign w:val="center"/>
          </w:tcPr>
          <w:p w:rsidR="006C38AF" w:rsidRDefault="00EB3364">
            <w:pPr>
              <w:adjustRightInd w:val="0"/>
              <w:snapToGrid w:val="0"/>
              <w:spacing w:line="240" w:lineRule="atLeast"/>
              <w:ind w:left="312"/>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国家档案局</w:t>
            </w:r>
          </w:p>
        </w:tc>
      </w:tr>
      <w:tr w:rsidR="006C38AF">
        <w:trPr>
          <w:trHeight w:val="380"/>
          <w:jc w:val="center"/>
        </w:trPr>
        <w:tc>
          <w:tcPr>
            <w:tcW w:w="1758" w:type="dxa"/>
            <w:vAlign w:val="center"/>
          </w:tcPr>
          <w:p w:rsidR="006C38AF" w:rsidRDefault="00EB3364">
            <w:pPr>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002</w:t>
            </w:r>
          </w:p>
        </w:tc>
        <w:tc>
          <w:tcPr>
            <w:tcW w:w="6764" w:type="dxa"/>
            <w:vAlign w:val="center"/>
          </w:tcPr>
          <w:p w:rsidR="006C38AF" w:rsidRDefault="00EB3364">
            <w:pPr>
              <w:adjustRightInd w:val="0"/>
              <w:snapToGrid w:val="0"/>
              <w:spacing w:line="240" w:lineRule="atLeast"/>
              <w:ind w:left="312"/>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省（自治区、直辖市）档案行政管理部门</w:t>
            </w:r>
          </w:p>
        </w:tc>
      </w:tr>
      <w:tr w:rsidR="006C38AF">
        <w:trPr>
          <w:trHeight w:val="380"/>
          <w:jc w:val="center"/>
        </w:trPr>
        <w:tc>
          <w:tcPr>
            <w:tcW w:w="1758" w:type="dxa"/>
            <w:vAlign w:val="center"/>
          </w:tcPr>
          <w:p w:rsidR="006C38AF" w:rsidRDefault="00EB3364">
            <w:pPr>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003</w:t>
            </w:r>
          </w:p>
        </w:tc>
        <w:tc>
          <w:tcPr>
            <w:tcW w:w="6764" w:type="dxa"/>
            <w:vAlign w:val="center"/>
          </w:tcPr>
          <w:p w:rsidR="006C38AF" w:rsidRDefault="00EB3364">
            <w:pPr>
              <w:adjustRightInd w:val="0"/>
              <w:snapToGrid w:val="0"/>
              <w:spacing w:line="240" w:lineRule="atLeast"/>
              <w:ind w:left="312"/>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副省级市档案行政管理部门</w:t>
            </w:r>
          </w:p>
        </w:tc>
      </w:tr>
      <w:tr w:rsidR="006C38AF">
        <w:trPr>
          <w:trHeight w:val="380"/>
          <w:jc w:val="center"/>
        </w:trPr>
        <w:tc>
          <w:tcPr>
            <w:tcW w:w="1758" w:type="dxa"/>
            <w:vAlign w:val="center"/>
          </w:tcPr>
          <w:p w:rsidR="006C38AF" w:rsidRDefault="00EB3364">
            <w:pPr>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004</w:t>
            </w:r>
          </w:p>
        </w:tc>
        <w:tc>
          <w:tcPr>
            <w:tcW w:w="6764" w:type="dxa"/>
            <w:vAlign w:val="center"/>
          </w:tcPr>
          <w:p w:rsidR="006C38AF" w:rsidRDefault="00EB3364">
            <w:pPr>
              <w:adjustRightInd w:val="0"/>
              <w:snapToGrid w:val="0"/>
              <w:spacing w:line="240" w:lineRule="atLeast"/>
              <w:ind w:left="312"/>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地（市、州、盟）档案行政管理部门（处）</w:t>
            </w:r>
          </w:p>
        </w:tc>
      </w:tr>
      <w:tr w:rsidR="006C38AF">
        <w:trPr>
          <w:trHeight w:val="380"/>
          <w:jc w:val="center"/>
        </w:trPr>
        <w:tc>
          <w:tcPr>
            <w:tcW w:w="1758" w:type="dxa"/>
            <w:vAlign w:val="center"/>
          </w:tcPr>
          <w:p w:rsidR="006C38AF" w:rsidRDefault="00EB3364">
            <w:pPr>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005</w:t>
            </w:r>
          </w:p>
        </w:tc>
        <w:tc>
          <w:tcPr>
            <w:tcW w:w="6764" w:type="dxa"/>
            <w:vAlign w:val="center"/>
          </w:tcPr>
          <w:p w:rsidR="006C38AF" w:rsidRDefault="00EB3364">
            <w:pPr>
              <w:adjustRightInd w:val="0"/>
              <w:snapToGrid w:val="0"/>
              <w:spacing w:line="240" w:lineRule="atLeast"/>
              <w:ind w:left="312"/>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县（区、旗、市）档案行政管理部门（科）</w:t>
            </w:r>
          </w:p>
        </w:tc>
      </w:tr>
      <w:tr w:rsidR="006C38AF">
        <w:trPr>
          <w:trHeight w:val="380"/>
          <w:jc w:val="center"/>
        </w:trPr>
        <w:tc>
          <w:tcPr>
            <w:tcW w:w="1758" w:type="dxa"/>
            <w:vAlign w:val="center"/>
          </w:tcPr>
          <w:p w:rsidR="006C38AF" w:rsidRDefault="00EB3364">
            <w:pPr>
              <w:adjustRightInd w:val="0"/>
              <w:snapToGrid w:val="0"/>
              <w:spacing w:line="240" w:lineRule="atLeas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011</w:t>
            </w:r>
          </w:p>
        </w:tc>
        <w:tc>
          <w:tcPr>
            <w:tcW w:w="6764" w:type="dxa"/>
            <w:vAlign w:val="center"/>
          </w:tcPr>
          <w:p w:rsidR="006C38AF" w:rsidRDefault="00EB3364">
            <w:pPr>
              <w:adjustRightInd w:val="0"/>
              <w:snapToGrid w:val="0"/>
              <w:spacing w:line="240" w:lineRule="atLeast"/>
              <w:ind w:left="312"/>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中央级国家综合档案馆</w:t>
            </w:r>
          </w:p>
        </w:tc>
      </w:tr>
      <w:tr w:rsidR="006C38AF">
        <w:trPr>
          <w:trHeight w:val="380"/>
          <w:jc w:val="center"/>
        </w:trPr>
        <w:tc>
          <w:tcPr>
            <w:tcW w:w="1758" w:type="dxa"/>
            <w:vAlign w:val="center"/>
          </w:tcPr>
          <w:p w:rsidR="006C38AF" w:rsidRDefault="00EB3364">
            <w:pPr>
              <w:adjustRightInd w:val="0"/>
              <w:snapToGrid w:val="0"/>
              <w:spacing w:line="240" w:lineRule="atLeas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012</w:t>
            </w:r>
          </w:p>
        </w:tc>
        <w:tc>
          <w:tcPr>
            <w:tcW w:w="6764" w:type="dxa"/>
            <w:vAlign w:val="center"/>
          </w:tcPr>
          <w:p w:rsidR="006C38AF" w:rsidRDefault="00EB3364">
            <w:pPr>
              <w:adjustRightInd w:val="0"/>
              <w:snapToGrid w:val="0"/>
              <w:spacing w:line="240" w:lineRule="atLeast"/>
              <w:ind w:left="312"/>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省（自治区、直辖市）级国家综合档案馆</w:t>
            </w:r>
          </w:p>
        </w:tc>
      </w:tr>
      <w:tr w:rsidR="006C38AF">
        <w:trPr>
          <w:trHeight w:val="380"/>
          <w:jc w:val="center"/>
        </w:trPr>
        <w:tc>
          <w:tcPr>
            <w:tcW w:w="1758" w:type="dxa"/>
            <w:vAlign w:val="center"/>
          </w:tcPr>
          <w:p w:rsidR="006C38AF" w:rsidRDefault="00EB3364">
            <w:pPr>
              <w:adjustRightInd w:val="0"/>
              <w:snapToGrid w:val="0"/>
              <w:spacing w:line="240" w:lineRule="atLeas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013</w:t>
            </w:r>
          </w:p>
        </w:tc>
        <w:tc>
          <w:tcPr>
            <w:tcW w:w="6764" w:type="dxa"/>
            <w:vAlign w:val="center"/>
          </w:tcPr>
          <w:p w:rsidR="006C38AF" w:rsidRDefault="00EB3364">
            <w:pPr>
              <w:adjustRightInd w:val="0"/>
              <w:snapToGrid w:val="0"/>
              <w:spacing w:line="240" w:lineRule="atLeast"/>
              <w:ind w:left="312"/>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副省级市国家综合档案馆</w:t>
            </w:r>
          </w:p>
        </w:tc>
      </w:tr>
      <w:tr w:rsidR="006C38AF">
        <w:trPr>
          <w:trHeight w:val="380"/>
          <w:jc w:val="center"/>
        </w:trPr>
        <w:tc>
          <w:tcPr>
            <w:tcW w:w="1758" w:type="dxa"/>
            <w:vAlign w:val="center"/>
          </w:tcPr>
          <w:p w:rsidR="006C38AF" w:rsidRDefault="00EB3364">
            <w:pPr>
              <w:adjustRightInd w:val="0"/>
              <w:snapToGrid w:val="0"/>
              <w:spacing w:line="240" w:lineRule="atLeas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014</w:t>
            </w:r>
          </w:p>
        </w:tc>
        <w:tc>
          <w:tcPr>
            <w:tcW w:w="6764" w:type="dxa"/>
            <w:vAlign w:val="center"/>
          </w:tcPr>
          <w:p w:rsidR="006C38AF" w:rsidRDefault="00EB3364">
            <w:pPr>
              <w:adjustRightInd w:val="0"/>
              <w:snapToGrid w:val="0"/>
              <w:spacing w:line="240" w:lineRule="atLeast"/>
              <w:ind w:left="312"/>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地（市、州、盟）级国家综合档案馆</w:t>
            </w:r>
          </w:p>
        </w:tc>
      </w:tr>
      <w:tr w:rsidR="006C38AF">
        <w:trPr>
          <w:trHeight w:val="380"/>
          <w:jc w:val="center"/>
        </w:trPr>
        <w:tc>
          <w:tcPr>
            <w:tcW w:w="1758" w:type="dxa"/>
            <w:vAlign w:val="center"/>
          </w:tcPr>
          <w:p w:rsidR="006C38AF" w:rsidRDefault="00EB3364">
            <w:pPr>
              <w:adjustRightInd w:val="0"/>
              <w:snapToGrid w:val="0"/>
              <w:spacing w:line="240" w:lineRule="atLeas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015</w:t>
            </w:r>
          </w:p>
        </w:tc>
        <w:tc>
          <w:tcPr>
            <w:tcW w:w="6764" w:type="dxa"/>
            <w:vAlign w:val="center"/>
          </w:tcPr>
          <w:p w:rsidR="006C38AF" w:rsidRDefault="00EB3364">
            <w:pPr>
              <w:adjustRightInd w:val="0"/>
              <w:snapToGrid w:val="0"/>
              <w:spacing w:line="240" w:lineRule="atLeast"/>
              <w:ind w:left="312"/>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县（区、旗、市）级国家综合档案馆</w:t>
            </w:r>
          </w:p>
        </w:tc>
      </w:tr>
      <w:tr w:rsidR="006C38AF">
        <w:trPr>
          <w:trHeight w:val="380"/>
          <w:jc w:val="center"/>
        </w:trPr>
        <w:tc>
          <w:tcPr>
            <w:tcW w:w="1758" w:type="dxa"/>
            <w:vAlign w:val="center"/>
          </w:tcPr>
          <w:p w:rsidR="006C38AF" w:rsidRDefault="00EB3364">
            <w:pPr>
              <w:adjustRightInd w:val="0"/>
              <w:snapToGrid w:val="0"/>
              <w:spacing w:line="240" w:lineRule="atLeas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021</w:t>
            </w:r>
          </w:p>
        </w:tc>
        <w:tc>
          <w:tcPr>
            <w:tcW w:w="6764" w:type="dxa"/>
            <w:vAlign w:val="center"/>
          </w:tcPr>
          <w:p w:rsidR="006C38AF" w:rsidRDefault="00EB3364">
            <w:pPr>
              <w:adjustRightInd w:val="0"/>
              <w:snapToGrid w:val="0"/>
              <w:spacing w:line="240" w:lineRule="atLeast"/>
              <w:ind w:left="312"/>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中央级国家专门档案馆</w:t>
            </w:r>
          </w:p>
        </w:tc>
      </w:tr>
      <w:tr w:rsidR="006C38AF">
        <w:trPr>
          <w:trHeight w:val="380"/>
          <w:jc w:val="center"/>
        </w:trPr>
        <w:tc>
          <w:tcPr>
            <w:tcW w:w="1758" w:type="dxa"/>
            <w:vAlign w:val="center"/>
          </w:tcPr>
          <w:p w:rsidR="006C38AF" w:rsidRDefault="00EB3364">
            <w:pPr>
              <w:adjustRightInd w:val="0"/>
              <w:snapToGrid w:val="0"/>
              <w:spacing w:line="240" w:lineRule="atLeas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022</w:t>
            </w:r>
          </w:p>
        </w:tc>
        <w:tc>
          <w:tcPr>
            <w:tcW w:w="6764" w:type="dxa"/>
            <w:vAlign w:val="center"/>
          </w:tcPr>
          <w:p w:rsidR="006C38AF" w:rsidRDefault="00EB3364">
            <w:pPr>
              <w:adjustRightInd w:val="0"/>
              <w:snapToGrid w:val="0"/>
              <w:spacing w:line="240" w:lineRule="atLeast"/>
              <w:ind w:left="312"/>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省（自治区、直辖市）级国家专门档案馆</w:t>
            </w:r>
          </w:p>
        </w:tc>
      </w:tr>
      <w:tr w:rsidR="006C38AF">
        <w:trPr>
          <w:trHeight w:val="380"/>
          <w:jc w:val="center"/>
        </w:trPr>
        <w:tc>
          <w:tcPr>
            <w:tcW w:w="1758" w:type="dxa"/>
            <w:vAlign w:val="center"/>
          </w:tcPr>
          <w:p w:rsidR="006C38AF" w:rsidRDefault="00EB3364">
            <w:pPr>
              <w:adjustRightInd w:val="0"/>
              <w:snapToGrid w:val="0"/>
              <w:spacing w:line="240" w:lineRule="atLeas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023</w:t>
            </w:r>
          </w:p>
        </w:tc>
        <w:tc>
          <w:tcPr>
            <w:tcW w:w="6764" w:type="dxa"/>
            <w:vAlign w:val="center"/>
          </w:tcPr>
          <w:p w:rsidR="006C38AF" w:rsidRDefault="00EB3364">
            <w:pPr>
              <w:adjustRightInd w:val="0"/>
              <w:snapToGrid w:val="0"/>
              <w:spacing w:line="240" w:lineRule="atLeast"/>
              <w:ind w:left="312"/>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副省级市国家专门档案馆</w:t>
            </w:r>
          </w:p>
        </w:tc>
      </w:tr>
      <w:tr w:rsidR="006C38AF">
        <w:trPr>
          <w:trHeight w:val="380"/>
          <w:jc w:val="center"/>
        </w:trPr>
        <w:tc>
          <w:tcPr>
            <w:tcW w:w="1758" w:type="dxa"/>
            <w:vAlign w:val="center"/>
          </w:tcPr>
          <w:p w:rsidR="006C38AF" w:rsidRDefault="00EB3364">
            <w:pPr>
              <w:adjustRightInd w:val="0"/>
              <w:snapToGrid w:val="0"/>
              <w:spacing w:line="240" w:lineRule="atLeas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024</w:t>
            </w:r>
          </w:p>
        </w:tc>
        <w:tc>
          <w:tcPr>
            <w:tcW w:w="6764" w:type="dxa"/>
            <w:vAlign w:val="center"/>
          </w:tcPr>
          <w:p w:rsidR="006C38AF" w:rsidRDefault="00EB3364">
            <w:pPr>
              <w:adjustRightInd w:val="0"/>
              <w:snapToGrid w:val="0"/>
              <w:spacing w:line="240" w:lineRule="atLeast"/>
              <w:ind w:left="312"/>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地（市、州、盟）级国家专门档案馆</w:t>
            </w:r>
          </w:p>
        </w:tc>
      </w:tr>
      <w:tr w:rsidR="006C38AF">
        <w:trPr>
          <w:trHeight w:val="380"/>
          <w:jc w:val="center"/>
        </w:trPr>
        <w:tc>
          <w:tcPr>
            <w:tcW w:w="1758" w:type="dxa"/>
            <w:vAlign w:val="center"/>
          </w:tcPr>
          <w:p w:rsidR="006C38AF" w:rsidRDefault="00EB3364">
            <w:pPr>
              <w:adjustRightInd w:val="0"/>
              <w:snapToGrid w:val="0"/>
              <w:spacing w:line="240" w:lineRule="atLeas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031</w:t>
            </w:r>
          </w:p>
        </w:tc>
        <w:tc>
          <w:tcPr>
            <w:tcW w:w="6764" w:type="dxa"/>
            <w:vAlign w:val="center"/>
          </w:tcPr>
          <w:p w:rsidR="006C38AF" w:rsidRDefault="00EB3364">
            <w:pPr>
              <w:adjustRightInd w:val="0"/>
              <w:snapToGrid w:val="0"/>
              <w:spacing w:line="240" w:lineRule="atLeast"/>
              <w:ind w:left="312"/>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中央、国家机关部门档案馆</w:t>
            </w:r>
          </w:p>
        </w:tc>
      </w:tr>
      <w:tr w:rsidR="006C38AF">
        <w:trPr>
          <w:trHeight w:val="380"/>
          <w:jc w:val="center"/>
        </w:trPr>
        <w:tc>
          <w:tcPr>
            <w:tcW w:w="1758" w:type="dxa"/>
            <w:vAlign w:val="center"/>
          </w:tcPr>
          <w:p w:rsidR="006C38AF" w:rsidRDefault="00EB3364">
            <w:pPr>
              <w:adjustRightInd w:val="0"/>
              <w:snapToGrid w:val="0"/>
              <w:spacing w:line="240" w:lineRule="atLeas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032</w:t>
            </w:r>
          </w:p>
        </w:tc>
        <w:tc>
          <w:tcPr>
            <w:tcW w:w="6764" w:type="dxa"/>
            <w:vAlign w:val="center"/>
          </w:tcPr>
          <w:p w:rsidR="006C38AF" w:rsidRDefault="00EB3364">
            <w:pPr>
              <w:adjustRightInd w:val="0"/>
              <w:snapToGrid w:val="0"/>
              <w:spacing w:line="240" w:lineRule="atLeast"/>
              <w:ind w:left="312"/>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省（自治区、直辖市）直机关部门档案馆</w:t>
            </w:r>
          </w:p>
        </w:tc>
      </w:tr>
      <w:tr w:rsidR="006C38AF">
        <w:trPr>
          <w:trHeight w:val="380"/>
          <w:jc w:val="center"/>
        </w:trPr>
        <w:tc>
          <w:tcPr>
            <w:tcW w:w="1758" w:type="dxa"/>
            <w:vAlign w:val="center"/>
          </w:tcPr>
          <w:p w:rsidR="006C38AF" w:rsidRDefault="00EB3364">
            <w:pPr>
              <w:adjustRightInd w:val="0"/>
              <w:snapToGrid w:val="0"/>
              <w:spacing w:line="240" w:lineRule="atLeas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033</w:t>
            </w:r>
          </w:p>
        </w:tc>
        <w:tc>
          <w:tcPr>
            <w:tcW w:w="6764" w:type="dxa"/>
            <w:vAlign w:val="center"/>
          </w:tcPr>
          <w:p w:rsidR="006C38AF" w:rsidRDefault="00EB3364">
            <w:pPr>
              <w:adjustRightInd w:val="0"/>
              <w:snapToGrid w:val="0"/>
              <w:spacing w:line="240" w:lineRule="atLeast"/>
              <w:ind w:left="312"/>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副省级市直机关部门档案馆</w:t>
            </w:r>
          </w:p>
        </w:tc>
      </w:tr>
      <w:tr w:rsidR="006C38AF">
        <w:trPr>
          <w:trHeight w:val="380"/>
          <w:jc w:val="center"/>
        </w:trPr>
        <w:tc>
          <w:tcPr>
            <w:tcW w:w="1758" w:type="dxa"/>
            <w:vAlign w:val="center"/>
          </w:tcPr>
          <w:p w:rsidR="006C38AF" w:rsidRDefault="00EB3364">
            <w:pPr>
              <w:adjustRightInd w:val="0"/>
              <w:snapToGrid w:val="0"/>
              <w:spacing w:line="240" w:lineRule="atLeas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034</w:t>
            </w:r>
          </w:p>
        </w:tc>
        <w:tc>
          <w:tcPr>
            <w:tcW w:w="6764" w:type="dxa"/>
            <w:vAlign w:val="center"/>
          </w:tcPr>
          <w:p w:rsidR="006C38AF" w:rsidRDefault="00EB3364">
            <w:pPr>
              <w:adjustRightInd w:val="0"/>
              <w:snapToGrid w:val="0"/>
              <w:spacing w:line="240" w:lineRule="atLeast"/>
              <w:ind w:left="312"/>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地（市、州、盟）直机关部门档案馆</w:t>
            </w:r>
          </w:p>
        </w:tc>
      </w:tr>
      <w:tr w:rsidR="006C38AF">
        <w:trPr>
          <w:trHeight w:val="380"/>
          <w:jc w:val="center"/>
        </w:trPr>
        <w:tc>
          <w:tcPr>
            <w:tcW w:w="1758" w:type="dxa"/>
            <w:vAlign w:val="center"/>
          </w:tcPr>
          <w:p w:rsidR="006C38AF" w:rsidRDefault="00EB3364">
            <w:pPr>
              <w:adjustRightInd w:val="0"/>
              <w:snapToGrid w:val="0"/>
              <w:spacing w:line="240" w:lineRule="atLeas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041</w:t>
            </w:r>
          </w:p>
        </w:tc>
        <w:tc>
          <w:tcPr>
            <w:tcW w:w="6764" w:type="dxa"/>
            <w:vAlign w:val="center"/>
          </w:tcPr>
          <w:p w:rsidR="006C38AF" w:rsidRDefault="00EB3364">
            <w:pPr>
              <w:adjustRightInd w:val="0"/>
              <w:snapToGrid w:val="0"/>
              <w:spacing w:line="240" w:lineRule="atLeast"/>
              <w:ind w:left="312"/>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企业档案馆</w:t>
            </w:r>
          </w:p>
        </w:tc>
      </w:tr>
      <w:tr w:rsidR="006C38AF">
        <w:trPr>
          <w:trHeight w:val="380"/>
          <w:jc w:val="center"/>
        </w:trPr>
        <w:tc>
          <w:tcPr>
            <w:tcW w:w="1758" w:type="dxa"/>
            <w:vAlign w:val="center"/>
          </w:tcPr>
          <w:p w:rsidR="006C38AF" w:rsidRDefault="00EB3364">
            <w:pPr>
              <w:adjustRightInd w:val="0"/>
              <w:snapToGrid w:val="0"/>
              <w:spacing w:line="240" w:lineRule="atLeas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051</w:t>
            </w:r>
          </w:p>
        </w:tc>
        <w:tc>
          <w:tcPr>
            <w:tcW w:w="6764" w:type="dxa"/>
            <w:vAlign w:val="center"/>
          </w:tcPr>
          <w:p w:rsidR="006C38AF" w:rsidRDefault="00EB3364">
            <w:pPr>
              <w:adjustRightInd w:val="0"/>
              <w:snapToGrid w:val="0"/>
              <w:spacing w:line="240" w:lineRule="atLeast"/>
              <w:ind w:left="312"/>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省、部属事业单位档案馆</w:t>
            </w:r>
          </w:p>
        </w:tc>
      </w:tr>
      <w:tr w:rsidR="006C38AF">
        <w:trPr>
          <w:trHeight w:val="380"/>
          <w:jc w:val="center"/>
        </w:trPr>
        <w:tc>
          <w:tcPr>
            <w:tcW w:w="1758" w:type="dxa"/>
            <w:vAlign w:val="center"/>
          </w:tcPr>
          <w:p w:rsidR="006C38AF" w:rsidRDefault="00EB3364">
            <w:pPr>
              <w:adjustRightInd w:val="0"/>
              <w:snapToGrid w:val="0"/>
              <w:spacing w:line="240" w:lineRule="atLeas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071</w:t>
            </w:r>
          </w:p>
        </w:tc>
        <w:tc>
          <w:tcPr>
            <w:tcW w:w="6764" w:type="dxa"/>
            <w:vAlign w:val="center"/>
          </w:tcPr>
          <w:p w:rsidR="006C38AF" w:rsidRDefault="00EB3364">
            <w:pPr>
              <w:adjustRightInd w:val="0"/>
              <w:snapToGrid w:val="0"/>
              <w:spacing w:line="240" w:lineRule="atLeast"/>
              <w:ind w:left="312"/>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中央、国家机关，人民团体，民主党派档案室（处、科）</w:t>
            </w:r>
          </w:p>
        </w:tc>
      </w:tr>
      <w:tr w:rsidR="006C38AF">
        <w:trPr>
          <w:trHeight w:val="380"/>
          <w:jc w:val="center"/>
        </w:trPr>
        <w:tc>
          <w:tcPr>
            <w:tcW w:w="1758" w:type="dxa"/>
            <w:vAlign w:val="center"/>
          </w:tcPr>
          <w:p w:rsidR="006C38AF" w:rsidRDefault="00EB3364">
            <w:pPr>
              <w:adjustRightInd w:val="0"/>
              <w:snapToGrid w:val="0"/>
              <w:spacing w:line="240" w:lineRule="atLeas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072</w:t>
            </w:r>
          </w:p>
        </w:tc>
        <w:tc>
          <w:tcPr>
            <w:tcW w:w="6764" w:type="dxa"/>
            <w:vAlign w:val="center"/>
          </w:tcPr>
          <w:p w:rsidR="006C38AF" w:rsidRDefault="00EB3364">
            <w:pPr>
              <w:adjustRightInd w:val="0"/>
              <w:snapToGrid w:val="0"/>
              <w:spacing w:line="240" w:lineRule="atLeast"/>
              <w:ind w:left="312"/>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省（自治区、直辖市）直机关、人民团体、民主党派档案室（处、科）</w:t>
            </w:r>
          </w:p>
        </w:tc>
      </w:tr>
      <w:tr w:rsidR="006C38AF">
        <w:trPr>
          <w:trHeight w:val="380"/>
          <w:jc w:val="center"/>
        </w:trPr>
        <w:tc>
          <w:tcPr>
            <w:tcW w:w="1758" w:type="dxa"/>
            <w:vAlign w:val="center"/>
          </w:tcPr>
          <w:p w:rsidR="006C38AF" w:rsidRDefault="00EB3364">
            <w:pPr>
              <w:adjustRightInd w:val="0"/>
              <w:snapToGrid w:val="0"/>
              <w:spacing w:line="240" w:lineRule="atLeas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073</w:t>
            </w:r>
          </w:p>
        </w:tc>
        <w:tc>
          <w:tcPr>
            <w:tcW w:w="6764" w:type="dxa"/>
            <w:vAlign w:val="center"/>
          </w:tcPr>
          <w:p w:rsidR="006C38AF" w:rsidRDefault="00EB3364">
            <w:pPr>
              <w:adjustRightInd w:val="0"/>
              <w:snapToGrid w:val="0"/>
              <w:spacing w:line="240" w:lineRule="atLeast"/>
              <w:ind w:left="312"/>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副省级市直机关、人民团体、民主党派档案室（处、科）</w:t>
            </w:r>
          </w:p>
        </w:tc>
      </w:tr>
      <w:tr w:rsidR="006C38AF">
        <w:trPr>
          <w:trHeight w:val="380"/>
          <w:jc w:val="center"/>
        </w:trPr>
        <w:tc>
          <w:tcPr>
            <w:tcW w:w="1758" w:type="dxa"/>
            <w:vAlign w:val="center"/>
          </w:tcPr>
          <w:p w:rsidR="006C38AF" w:rsidRDefault="00EB3364">
            <w:pPr>
              <w:adjustRightInd w:val="0"/>
              <w:snapToGrid w:val="0"/>
              <w:spacing w:line="240" w:lineRule="atLeas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074</w:t>
            </w:r>
          </w:p>
        </w:tc>
        <w:tc>
          <w:tcPr>
            <w:tcW w:w="6764" w:type="dxa"/>
            <w:vAlign w:val="center"/>
          </w:tcPr>
          <w:p w:rsidR="006C38AF" w:rsidRDefault="00EB3364">
            <w:pPr>
              <w:adjustRightInd w:val="0"/>
              <w:snapToGrid w:val="0"/>
              <w:spacing w:line="240" w:lineRule="atLeast"/>
              <w:ind w:left="312"/>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地（市、州、盟）直机关、人民团体、民主党派档案室（处、科）</w:t>
            </w:r>
          </w:p>
        </w:tc>
      </w:tr>
      <w:tr w:rsidR="006C38AF">
        <w:trPr>
          <w:trHeight w:val="380"/>
          <w:jc w:val="center"/>
        </w:trPr>
        <w:tc>
          <w:tcPr>
            <w:tcW w:w="1758" w:type="dxa"/>
            <w:vAlign w:val="center"/>
          </w:tcPr>
          <w:p w:rsidR="006C38AF" w:rsidRDefault="00EB3364">
            <w:pPr>
              <w:adjustRightInd w:val="0"/>
              <w:snapToGrid w:val="0"/>
              <w:spacing w:line="240" w:lineRule="atLeas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075</w:t>
            </w:r>
          </w:p>
        </w:tc>
        <w:tc>
          <w:tcPr>
            <w:tcW w:w="6764" w:type="dxa"/>
            <w:vAlign w:val="center"/>
          </w:tcPr>
          <w:p w:rsidR="006C38AF" w:rsidRDefault="00EB3364">
            <w:pPr>
              <w:adjustRightInd w:val="0"/>
              <w:snapToGrid w:val="0"/>
              <w:spacing w:line="240" w:lineRule="atLeast"/>
              <w:ind w:left="312"/>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县（区、旗、市）直机关、人民团体、民主党派档案室（处、科）</w:t>
            </w:r>
          </w:p>
        </w:tc>
      </w:tr>
      <w:tr w:rsidR="006C38AF">
        <w:trPr>
          <w:trHeight w:val="380"/>
          <w:jc w:val="center"/>
        </w:trPr>
        <w:tc>
          <w:tcPr>
            <w:tcW w:w="1758" w:type="dxa"/>
            <w:vAlign w:val="center"/>
          </w:tcPr>
          <w:p w:rsidR="006C38AF" w:rsidRDefault="00EB3364">
            <w:pPr>
              <w:adjustRightInd w:val="0"/>
              <w:snapToGrid w:val="0"/>
              <w:spacing w:line="240" w:lineRule="atLeas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081</w:t>
            </w:r>
          </w:p>
        </w:tc>
        <w:tc>
          <w:tcPr>
            <w:tcW w:w="6764" w:type="dxa"/>
            <w:vAlign w:val="center"/>
          </w:tcPr>
          <w:p w:rsidR="006C38AF" w:rsidRDefault="00EB3364">
            <w:pPr>
              <w:adjustRightInd w:val="0"/>
              <w:snapToGrid w:val="0"/>
              <w:spacing w:line="240" w:lineRule="atLeast"/>
              <w:ind w:left="312"/>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企业档案室（处、科）</w:t>
            </w:r>
          </w:p>
        </w:tc>
      </w:tr>
      <w:tr w:rsidR="006C38AF">
        <w:trPr>
          <w:trHeight w:val="380"/>
          <w:jc w:val="center"/>
        </w:trPr>
        <w:tc>
          <w:tcPr>
            <w:tcW w:w="1758" w:type="dxa"/>
            <w:vAlign w:val="center"/>
          </w:tcPr>
          <w:p w:rsidR="006C38AF" w:rsidRDefault="00EB3364">
            <w:pPr>
              <w:adjustRightInd w:val="0"/>
              <w:snapToGrid w:val="0"/>
              <w:spacing w:line="240" w:lineRule="atLeas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091</w:t>
            </w:r>
          </w:p>
        </w:tc>
        <w:tc>
          <w:tcPr>
            <w:tcW w:w="6764" w:type="dxa"/>
            <w:vAlign w:val="center"/>
          </w:tcPr>
          <w:p w:rsidR="006C38AF" w:rsidRDefault="00EB3364">
            <w:pPr>
              <w:adjustRightInd w:val="0"/>
              <w:snapToGrid w:val="0"/>
              <w:spacing w:line="240" w:lineRule="atLeast"/>
              <w:ind w:left="312"/>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省、部属事业单位档案室（处、科）</w:t>
            </w:r>
          </w:p>
        </w:tc>
      </w:tr>
      <w:tr w:rsidR="006C38AF">
        <w:trPr>
          <w:trHeight w:val="380"/>
          <w:jc w:val="center"/>
        </w:trPr>
        <w:tc>
          <w:tcPr>
            <w:tcW w:w="1758" w:type="dxa"/>
            <w:vAlign w:val="center"/>
          </w:tcPr>
          <w:p w:rsidR="006C38AF" w:rsidRDefault="00EB3364">
            <w:pPr>
              <w:adjustRightInd w:val="0"/>
              <w:snapToGrid w:val="0"/>
              <w:spacing w:line="240" w:lineRule="atLeas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092</w:t>
            </w:r>
          </w:p>
        </w:tc>
        <w:tc>
          <w:tcPr>
            <w:tcW w:w="6764" w:type="dxa"/>
            <w:vAlign w:val="center"/>
          </w:tcPr>
          <w:p w:rsidR="006C38AF" w:rsidRDefault="00EB3364">
            <w:pPr>
              <w:adjustRightInd w:val="0"/>
              <w:snapToGrid w:val="0"/>
              <w:spacing w:line="240" w:lineRule="atLeast"/>
              <w:ind w:left="312"/>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副省级市事业单位档案室（处、科）</w:t>
            </w:r>
          </w:p>
        </w:tc>
      </w:tr>
      <w:tr w:rsidR="006C38AF">
        <w:trPr>
          <w:trHeight w:val="380"/>
          <w:jc w:val="center"/>
        </w:trPr>
        <w:tc>
          <w:tcPr>
            <w:tcW w:w="1758" w:type="dxa"/>
            <w:vAlign w:val="center"/>
          </w:tcPr>
          <w:p w:rsidR="006C38AF" w:rsidRDefault="00EB3364">
            <w:pPr>
              <w:adjustRightInd w:val="0"/>
              <w:snapToGrid w:val="0"/>
              <w:spacing w:line="240" w:lineRule="atLeas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093</w:t>
            </w:r>
          </w:p>
        </w:tc>
        <w:tc>
          <w:tcPr>
            <w:tcW w:w="6764" w:type="dxa"/>
            <w:vAlign w:val="center"/>
          </w:tcPr>
          <w:p w:rsidR="006C38AF" w:rsidRDefault="00EB3364">
            <w:pPr>
              <w:adjustRightInd w:val="0"/>
              <w:snapToGrid w:val="0"/>
              <w:spacing w:line="240" w:lineRule="atLeast"/>
              <w:ind w:left="312"/>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地师级事业单位档案室（处、科）</w:t>
            </w:r>
          </w:p>
        </w:tc>
      </w:tr>
      <w:tr w:rsidR="006C38AF">
        <w:trPr>
          <w:trHeight w:val="380"/>
          <w:jc w:val="center"/>
        </w:trPr>
        <w:tc>
          <w:tcPr>
            <w:tcW w:w="1758" w:type="dxa"/>
            <w:vAlign w:val="center"/>
          </w:tcPr>
          <w:p w:rsidR="006C38AF" w:rsidRDefault="00EB3364">
            <w:pPr>
              <w:adjustRightInd w:val="0"/>
              <w:snapToGrid w:val="0"/>
              <w:spacing w:line="240" w:lineRule="atLeas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094</w:t>
            </w:r>
          </w:p>
        </w:tc>
        <w:tc>
          <w:tcPr>
            <w:tcW w:w="6764" w:type="dxa"/>
            <w:vAlign w:val="center"/>
          </w:tcPr>
          <w:p w:rsidR="006C38AF" w:rsidRDefault="00EB3364">
            <w:pPr>
              <w:adjustRightInd w:val="0"/>
              <w:snapToGrid w:val="0"/>
              <w:spacing w:line="240" w:lineRule="atLeast"/>
              <w:ind w:left="312"/>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县级事业单位档案室（处、科）</w:t>
            </w:r>
          </w:p>
        </w:tc>
      </w:tr>
    </w:tbl>
    <w:p w:rsidR="006C38AF" w:rsidRDefault="006C38AF">
      <w:pPr>
        <w:rPr>
          <w:rFonts w:asciiTheme="minorEastAsia" w:eastAsiaTheme="minorEastAsia" w:hAnsiTheme="minorEastAsia" w:cs="宋体"/>
          <w:sz w:val="21"/>
          <w:szCs w:val="21"/>
        </w:rPr>
      </w:pPr>
    </w:p>
    <w:p w:rsidR="006C38AF" w:rsidRDefault="00EB3364">
      <w:pP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      注：兵团参照副省级市</w:t>
      </w:r>
    </w:p>
    <w:p w:rsidR="006C38AF" w:rsidRDefault="00EB3364">
      <w:pP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lastRenderedPageBreak/>
        <w:br w:type="page"/>
      </w:r>
    </w:p>
    <w:p w:rsidR="006C38AF" w:rsidRDefault="006C38AF">
      <w:pPr>
        <w:jc w:val="center"/>
        <w:rPr>
          <w:rFonts w:asciiTheme="majorEastAsia" w:eastAsiaTheme="majorEastAsia" w:hAnsiTheme="majorEastAsia"/>
          <w:b/>
          <w:sz w:val="32"/>
        </w:rPr>
      </w:pPr>
    </w:p>
    <w:p w:rsidR="006C38AF" w:rsidRDefault="00EB3364">
      <w:pPr>
        <w:pStyle w:val="a8"/>
        <w:spacing w:before="0" w:after="120" w:line="240" w:lineRule="atLeast"/>
        <w:rPr>
          <w:rFonts w:asciiTheme="majorEastAsia" w:eastAsiaTheme="majorEastAsia" w:hAnsiTheme="majorEastAsia"/>
        </w:rPr>
      </w:pPr>
      <w:bookmarkStart w:id="5" w:name="_Toc24057"/>
      <w:r>
        <w:rPr>
          <w:rFonts w:asciiTheme="majorEastAsia" w:eastAsiaTheme="majorEastAsia" w:hAnsiTheme="majorEastAsia" w:hint="eastAsia"/>
        </w:rPr>
        <w:t>（二）向国家统计局提供的统计资料清单</w:t>
      </w:r>
      <w:bookmarkEnd w:id="5"/>
    </w:p>
    <w:p w:rsidR="006C38AF" w:rsidRDefault="006C38AF">
      <w:pPr>
        <w:jc w:val="center"/>
        <w:rPr>
          <w:rFonts w:asciiTheme="majorEastAsia" w:eastAsiaTheme="majorEastAsia" w:hAnsiTheme="majorEastAsia"/>
          <w:b/>
          <w:sz w:val="32"/>
        </w:rPr>
      </w:pPr>
    </w:p>
    <w:tbl>
      <w:tblPr>
        <w:tblStyle w:val="a7"/>
        <w:tblW w:w="9495" w:type="dxa"/>
        <w:tblLayout w:type="fixed"/>
        <w:tblLook w:val="04A0" w:firstRow="1" w:lastRow="0" w:firstColumn="1" w:lastColumn="0" w:noHBand="0" w:noVBand="1"/>
      </w:tblPr>
      <w:tblGrid>
        <w:gridCol w:w="1755"/>
        <w:gridCol w:w="2760"/>
        <w:gridCol w:w="1410"/>
        <w:gridCol w:w="3570"/>
      </w:tblGrid>
      <w:tr w:rsidR="006C38AF">
        <w:trPr>
          <w:trHeight w:val="476"/>
        </w:trPr>
        <w:tc>
          <w:tcPr>
            <w:tcW w:w="1755"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指标分类</w:t>
            </w:r>
          </w:p>
        </w:tc>
        <w:tc>
          <w:tcPr>
            <w:tcW w:w="276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具体指标</w:t>
            </w:r>
          </w:p>
        </w:tc>
        <w:tc>
          <w:tcPr>
            <w:tcW w:w="141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单位</w:t>
            </w:r>
          </w:p>
        </w:tc>
        <w:tc>
          <w:tcPr>
            <w:tcW w:w="357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数据范围</w:t>
            </w:r>
          </w:p>
        </w:tc>
      </w:tr>
      <w:tr w:rsidR="006C38AF">
        <w:trPr>
          <w:trHeight w:val="476"/>
        </w:trPr>
        <w:tc>
          <w:tcPr>
            <w:tcW w:w="1755"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档案机构情况</w:t>
            </w:r>
          </w:p>
        </w:tc>
        <w:tc>
          <w:tcPr>
            <w:tcW w:w="276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档案馆机构数</w:t>
            </w:r>
          </w:p>
        </w:tc>
        <w:tc>
          <w:tcPr>
            <w:tcW w:w="1410" w:type="dxa"/>
            <w:vAlign w:val="center"/>
          </w:tcPr>
          <w:p w:rsidR="006C38AF" w:rsidRDefault="00EB3364">
            <w:pPr>
              <w:jc w:val="center"/>
              <w:rPr>
                <w:rFonts w:ascii="宋体" w:eastAsia="宋体" w:hAnsi="宋体" w:cs="宋体"/>
                <w:bCs/>
                <w:sz w:val="21"/>
                <w:szCs w:val="21"/>
                <w:lang w:val="zh-CN"/>
              </w:rPr>
            </w:pPr>
            <w:proofErr w:type="gramStart"/>
            <w:r>
              <w:rPr>
                <w:rFonts w:ascii="宋体" w:eastAsia="宋体" w:hAnsi="宋体" w:cs="宋体" w:hint="eastAsia"/>
                <w:bCs/>
                <w:sz w:val="21"/>
                <w:szCs w:val="21"/>
                <w:lang w:val="zh-CN"/>
              </w:rPr>
              <w:t>个</w:t>
            </w:r>
            <w:proofErr w:type="gramEnd"/>
          </w:p>
        </w:tc>
        <w:tc>
          <w:tcPr>
            <w:tcW w:w="357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全国总数、分类档案馆总数</w:t>
            </w:r>
          </w:p>
        </w:tc>
      </w:tr>
      <w:tr w:rsidR="006C38AF">
        <w:trPr>
          <w:trHeight w:val="476"/>
        </w:trPr>
        <w:tc>
          <w:tcPr>
            <w:tcW w:w="1755" w:type="dxa"/>
            <w:vMerge w:val="restart"/>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档案专职</w:t>
            </w:r>
          </w:p>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人员情况</w:t>
            </w:r>
          </w:p>
        </w:tc>
        <w:tc>
          <w:tcPr>
            <w:tcW w:w="276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档案行政管理部门专职人员</w:t>
            </w:r>
          </w:p>
        </w:tc>
        <w:tc>
          <w:tcPr>
            <w:tcW w:w="141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人</w:t>
            </w:r>
          </w:p>
        </w:tc>
        <w:tc>
          <w:tcPr>
            <w:tcW w:w="357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全国总数</w:t>
            </w:r>
          </w:p>
        </w:tc>
      </w:tr>
      <w:tr w:rsidR="006C38AF">
        <w:trPr>
          <w:trHeight w:val="476"/>
        </w:trPr>
        <w:tc>
          <w:tcPr>
            <w:tcW w:w="1755" w:type="dxa"/>
            <w:vMerge/>
            <w:vAlign w:val="center"/>
          </w:tcPr>
          <w:p w:rsidR="006C38AF" w:rsidRDefault="006C38AF">
            <w:pPr>
              <w:jc w:val="center"/>
              <w:rPr>
                <w:rFonts w:ascii="宋体" w:eastAsia="宋体" w:hAnsi="宋体" w:cs="宋体"/>
                <w:bCs/>
                <w:sz w:val="21"/>
                <w:szCs w:val="21"/>
                <w:lang w:val="zh-CN"/>
              </w:rPr>
            </w:pPr>
          </w:p>
        </w:tc>
        <w:tc>
          <w:tcPr>
            <w:tcW w:w="276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国家综合档案馆专职人员</w:t>
            </w:r>
          </w:p>
        </w:tc>
        <w:tc>
          <w:tcPr>
            <w:tcW w:w="141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人</w:t>
            </w:r>
          </w:p>
        </w:tc>
        <w:tc>
          <w:tcPr>
            <w:tcW w:w="357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全国总数</w:t>
            </w:r>
          </w:p>
        </w:tc>
      </w:tr>
      <w:tr w:rsidR="006C38AF">
        <w:trPr>
          <w:trHeight w:val="476"/>
        </w:trPr>
        <w:tc>
          <w:tcPr>
            <w:tcW w:w="1755" w:type="dxa"/>
            <w:vMerge/>
            <w:vAlign w:val="center"/>
          </w:tcPr>
          <w:p w:rsidR="006C38AF" w:rsidRDefault="006C38AF">
            <w:pPr>
              <w:jc w:val="center"/>
              <w:rPr>
                <w:rFonts w:ascii="宋体" w:eastAsia="宋体" w:hAnsi="宋体" w:cs="宋体"/>
                <w:bCs/>
                <w:sz w:val="21"/>
                <w:szCs w:val="21"/>
                <w:lang w:val="zh-CN"/>
              </w:rPr>
            </w:pPr>
          </w:p>
        </w:tc>
        <w:tc>
          <w:tcPr>
            <w:tcW w:w="276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国家专门档案馆专职人员</w:t>
            </w:r>
          </w:p>
        </w:tc>
        <w:tc>
          <w:tcPr>
            <w:tcW w:w="141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人</w:t>
            </w:r>
          </w:p>
        </w:tc>
        <w:tc>
          <w:tcPr>
            <w:tcW w:w="357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全国总数</w:t>
            </w:r>
          </w:p>
        </w:tc>
      </w:tr>
      <w:tr w:rsidR="006C38AF">
        <w:trPr>
          <w:trHeight w:val="476"/>
        </w:trPr>
        <w:tc>
          <w:tcPr>
            <w:tcW w:w="1755" w:type="dxa"/>
            <w:vMerge/>
            <w:vAlign w:val="center"/>
          </w:tcPr>
          <w:p w:rsidR="006C38AF" w:rsidRDefault="006C38AF">
            <w:pPr>
              <w:jc w:val="center"/>
              <w:rPr>
                <w:rFonts w:ascii="宋体" w:eastAsia="宋体" w:hAnsi="宋体" w:cs="宋体"/>
                <w:bCs/>
                <w:sz w:val="21"/>
                <w:szCs w:val="21"/>
                <w:lang w:val="zh-CN"/>
              </w:rPr>
            </w:pPr>
          </w:p>
        </w:tc>
        <w:tc>
          <w:tcPr>
            <w:tcW w:w="276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部门档案馆专职人员</w:t>
            </w:r>
          </w:p>
        </w:tc>
        <w:tc>
          <w:tcPr>
            <w:tcW w:w="141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人</w:t>
            </w:r>
          </w:p>
        </w:tc>
        <w:tc>
          <w:tcPr>
            <w:tcW w:w="357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全国总数</w:t>
            </w:r>
          </w:p>
        </w:tc>
      </w:tr>
      <w:tr w:rsidR="006C38AF">
        <w:trPr>
          <w:trHeight w:val="476"/>
        </w:trPr>
        <w:tc>
          <w:tcPr>
            <w:tcW w:w="1755" w:type="dxa"/>
            <w:vMerge w:val="restart"/>
            <w:vAlign w:val="center"/>
          </w:tcPr>
          <w:p w:rsidR="006C38AF" w:rsidRDefault="00EB3364">
            <w:pPr>
              <w:jc w:val="center"/>
              <w:rPr>
                <w:rFonts w:ascii="宋体" w:eastAsia="宋体" w:hAnsi="宋体" w:cs="宋体"/>
                <w:bCs/>
                <w:sz w:val="21"/>
                <w:szCs w:val="21"/>
                <w:lang w:val="zh-CN"/>
              </w:rPr>
            </w:pPr>
            <w:bookmarkStart w:id="6" w:name="_GoBack"/>
            <w:r>
              <w:rPr>
                <w:rFonts w:ascii="宋体" w:eastAsia="宋体" w:hAnsi="宋体" w:cs="宋体" w:hint="eastAsia"/>
                <w:bCs/>
                <w:sz w:val="21"/>
                <w:szCs w:val="21"/>
                <w:lang w:val="zh-CN"/>
              </w:rPr>
              <w:t>馆藏档案情况</w:t>
            </w:r>
          </w:p>
        </w:tc>
        <w:tc>
          <w:tcPr>
            <w:tcW w:w="276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馆藏档案</w:t>
            </w:r>
          </w:p>
        </w:tc>
        <w:tc>
          <w:tcPr>
            <w:tcW w:w="141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万卷、万件</w:t>
            </w:r>
          </w:p>
        </w:tc>
        <w:tc>
          <w:tcPr>
            <w:tcW w:w="357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国家综合档案馆全国总数</w:t>
            </w:r>
          </w:p>
        </w:tc>
      </w:tr>
      <w:bookmarkEnd w:id="6"/>
      <w:tr w:rsidR="006C38AF">
        <w:trPr>
          <w:trHeight w:val="476"/>
        </w:trPr>
        <w:tc>
          <w:tcPr>
            <w:tcW w:w="1755" w:type="dxa"/>
            <w:vMerge/>
            <w:vAlign w:val="center"/>
          </w:tcPr>
          <w:p w:rsidR="006C38AF" w:rsidRDefault="006C38AF">
            <w:pPr>
              <w:jc w:val="center"/>
              <w:rPr>
                <w:rFonts w:ascii="宋体" w:eastAsia="宋体" w:hAnsi="宋体" w:cs="宋体"/>
                <w:bCs/>
                <w:sz w:val="21"/>
                <w:szCs w:val="21"/>
                <w:lang w:val="zh-CN"/>
              </w:rPr>
            </w:pPr>
          </w:p>
        </w:tc>
        <w:tc>
          <w:tcPr>
            <w:tcW w:w="276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总排架长度</w:t>
            </w:r>
          </w:p>
        </w:tc>
        <w:tc>
          <w:tcPr>
            <w:tcW w:w="141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万米</w:t>
            </w:r>
          </w:p>
        </w:tc>
        <w:tc>
          <w:tcPr>
            <w:tcW w:w="357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国家综合档案馆全国总数</w:t>
            </w:r>
          </w:p>
        </w:tc>
      </w:tr>
      <w:tr w:rsidR="006C38AF">
        <w:trPr>
          <w:trHeight w:val="476"/>
        </w:trPr>
        <w:tc>
          <w:tcPr>
            <w:tcW w:w="1755" w:type="dxa"/>
            <w:vMerge/>
            <w:vAlign w:val="center"/>
          </w:tcPr>
          <w:p w:rsidR="006C38AF" w:rsidRDefault="006C38AF">
            <w:pPr>
              <w:jc w:val="center"/>
              <w:rPr>
                <w:rFonts w:ascii="宋体" w:eastAsia="宋体" w:hAnsi="宋体" w:cs="宋体"/>
                <w:bCs/>
                <w:sz w:val="21"/>
                <w:szCs w:val="21"/>
                <w:lang w:val="zh-CN"/>
              </w:rPr>
            </w:pPr>
          </w:p>
        </w:tc>
        <w:tc>
          <w:tcPr>
            <w:tcW w:w="276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照片档案</w:t>
            </w:r>
          </w:p>
        </w:tc>
        <w:tc>
          <w:tcPr>
            <w:tcW w:w="141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万张</w:t>
            </w:r>
          </w:p>
        </w:tc>
        <w:tc>
          <w:tcPr>
            <w:tcW w:w="357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国家综合档案馆全国总数</w:t>
            </w:r>
          </w:p>
        </w:tc>
      </w:tr>
      <w:tr w:rsidR="006C38AF">
        <w:trPr>
          <w:trHeight w:val="476"/>
        </w:trPr>
        <w:tc>
          <w:tcPr>
            <w:tcW w:w="1755"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馆藏资料情况</w:t>
            </w:r>
          </w:p>
        </w:tc>
        <w:tc>
          <w:tcPr>
            <w:tcW w:w="276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馆藏资料</w:t>
            </w:r>
          </w:p>
        </w:tc>
        <w:tc>
          <w:tcPr>
            <w:tcW w:w="141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万册</w:t>
            </w:r>
          </w:p>
        </w:tc>
        <w:tc>
          <w:tcPr>
            <w:tcW w:w="357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国家综合档案馆全国总数</w:t>
            </w:r>
          </w:p>
        </w:tc>
      </w:tr>
      <w:tr w:rsidR="006C38AF">
        <w:trPr>
          <w:trHeight w:val="759"/>
        </w:trPr>
        <w:tc>
          <w:tcPr>
            <w:tcW w:w="1755"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档案开放情况</w:t>
            </w:r>
          </w:p>
        </w:tc>
        <w:tc>
          <w:tcPr>
            <w:tcW w:w="276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开放档案</w:t>
            </w:r>
          </w:p>
        </w:tc>
        <w:tc>
          <w:tcPr>
            <w:tcW w:w="141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万卷、万件</w:t>
            </w:r>
          </w:p>
        </w:tc>
        <w:tc>
          <w:tcPr>
            <w:tcW w:w="357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各级各类档案馆开放档案全国总数、国家综合档案馆全国总数</w:t>
            </w:r>
          </w:p>
        </w:tc>
      </w:tr>
      <w:tr w:rsidR="006C38AF">
        <w:trPr>
          <w:trHeight w:val="476"/>
        </w:trPr>
        <w:tc>
          <w:tcPr>
            <w:tcW w:w="1755" w:type="dxa"/>
            <w:vMerge w:val="restart"/>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档案利用情况</w:t>
            </w:r>
          </w:p>
        </w:tc>
        <w:tc>
          <w:tcPr>
            <w:tcW w:w="276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利用档案</w:t>
            </w:r>
          </w:p>
        </w:tc>
        <w:tc>
          <w:tcPr>
            <w:tcW w:w="141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万卷、万件次</w:t>
            </w:r>
          </w:p>
        </w:tc>
        <w:tc>
          <w:tcPr>
            <w:tcW w:w="357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国家综合档案馆全国总数</w:t>
            </w:r>
          </w:p>
        </w:tc>
      </w:tr>
      <w:tr w:rsidR="006C38AF">
        <w:trPr>
          <w:trHeight w:val="476"/>
        </w:trPr>
        <w:tc>
          <w:tcPr>
            <w:tcW w:w="1755" w:type="dxa"/>
            <w:vMerge/>
            <w:vAlign w:val="center"/>
          </w:tcPr>
          <w:p w:rsidR="006C38AF" w:rsidRDefault="006C38AF">
            <w:pPr>
              <w:jc w:val="center"/>
              <w:rPr>
                <w:rFonts w:ascii="宋体" w:eastAsia="宋体" w:hAnsi="宋体" w:cs="宋体"/>
                <w:bCs/>
                <w:sz w:val="21"/>
                <w:szCs w:val="21"/>
                <w:lang w:val="zh-CN"/>
              </w:rPr>
            </w:pPr>
          </w:p>
        </w:tc>
        <w:tc>
          <w:tcPr>
            <w:tcW w:w="276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利用现行文件</w:t>
            </w:r>
          </w:p>
        </w:tc>
        <w:tc>
          <w:tcPr>
            <w:tcW w:w="141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万件次</w:t>
            </w:r>
          </w:p>
        </w:tc>
        <w:tc>
          <w:tcPr>
            <w:tcW w:w="357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国家综合档案馆全国总数</w:t>
            </w:r>
          </w:p>
        </w:tc>
      </w:tr>
      <w:tr w:rsidR="006C38AF">
        <w:trPr>
          <w:trHeight w:val="476"/>
        </w:trPr>
        <w:tc>
          <w:tcPr>
            <w:tcW w:w="1755" w:type="dxa"/>
            <w:vMerge/>
            <w:vAlign w:val="center"/>
          </w:tcPr>
          <w:p w:rsidR="006C38AF" w:rsidRDefault="006C38AF">
            <w:pPr>
              <w:jc w:val="center"/>
              <w:rPr>
                <w:rFonts w:ascii="宋体" w:eastAsia="宋体" w:hAnsi="宋体" w:cs="宋体"/>
                <w:bCs/>
                <w:sz w:val="21"/>
                <w:szCs w:val="21"/>
                <w:lang w:val="zh-CN"/>
              </w:rPr>
            </w:pPr>
          </w:p>
        </w:tc>
        <w:tc>
          <w:tcPr>
            <w:tcW w:w="276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利用资料</w:t>
            </w:r>
          </w:p>
        </w:tc>
        <w:tc>
          <w:tcPr>
            <w:tcW w:w="141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万册次</w:t>
            </w:r>
          </w:p>
        </w:tc>
        <w:tc>
          <w:tcPr>
            <w:tcW w:w="357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国家综合档案馆全国总数</w:t>
            </w:r>
          </w:p>
        </w:tc>
      </w:tr>
      <w:tr w:rsidR="006C38AF">
        <w:trPr>
          <w:trHeight w:val="476"/>
        </w:trPr>
        <w:tc>
          <w:tcPr>
            <w:tcW w:w="1755" w:type="dxa"/>
            <w:vMerge/>
            <w:vAlign w:val="center"/>
          </w:tcPr>
          <w:p w:rsidR="006C38AF" w:rsidRDefault="006C38AF">
            <w:pPr>
              <w:jc w:val="center"/>
              <w:rPr>
                <w:rFonts w:ascii="宋体" w:eastAsia="宋体" w:hAnsi="宋体" w:cs="宋体"/>
                <w:bCs/>
                <w:sz w:val="21"/>
                <w:szCs w:val="21"/>
                <w:lang w:val="zh-CN"/>
              </w:rPr>
            </w:pPr>
          </w:p>
        </w:tc>
        <w:tc>
          <w:tcPr>
            <w:tcW w:w="276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政府信息公开查阅场所</w:t>
            </w:r>
          </w:p>
        </w:tc>
        <w:tc>
          <w:tcPr>
            <w:tcW w:w="1410" w:type="dxa"/>
            <w:vAlign w:val="center"/>
          </w:tcPr>
          <w:p w:rsidR="006C38AF" w:rsidRDefault="00EB3364">
            <w:pPr>
              <w:jc w:val="center"/>
              <w:rPr>
                <w:rFonts w:ascii="宋体" w:eastAsia="宋体" w:hAnsi="宋体" w:cs="宋体"/>
                <w:bCs/>
                <w:sz w:val="21"/>
                <w:szCs w:val="21"/>
                <w:lang w:val="zh-CN"/>
              </w:rPr>
            </w:pPr>
            <w:proofErr w:type="gramStart"/>
            <w:r>
              <w:rPr>
                <w:rFonts w:ascii="宋体" w:eastAsia="宋体" w:hAnsi="宋体" w:cs="宋体" w:hint="eastAsia"/>
                <w:bCs/>
                <w:sz w:val="21"/>
                <w:szCs w:val="21"/>
                <w:lang w:val="zh-CN"/>
              </w:rPr>
              <w:t>个</w:t>
            </w:r>
            <w:proofErr w:type="gramEnd"/>
          </w:p>
        </w:tc>
        <w:tc>
          <w:tcPr>
            <w:tcW w:w="357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国家综合档案馆全国总数</w:t>
            </w:r>
          </w:p>
        </w:tc>
      </w:tr>
      <w:tr w:rsidR="006C38AF">
        <w:trPr>
          <w:trHeight w:val="476"/>
        </w:trPr>
        <w:tc>
          <w:tcPr>
            <w:tcW w:w="1755" w:type="dxa"/>
            <w:vMerge w:val="restart"/>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档案宣传情况</w:t>
            </w:r>
          </w:p>
        </w:tc>
        <w:tc>
          <w:tcPr>
            <w:tcW w:w="276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举办档案展览</w:t>
            </w:r>
          </w:p>
        </w:tc>
        <w:tc>
          <w:tcPr>
            <w:tcW w:w="1410" w:type="dxa"/>
            <w:vAlign w:val="center"/>
          </w:tcPr>
          <w:p w:rsidR="006C38AF" w:rsidRDefault="00EB3364">
            <w:pPr>
              <w:jc w:val="center"/>
              <w:rPr>
                <w:rFonts w:ascii="宋体" w:eastAsia="宋体" w:hAnsi="宋体" w:cs="宋体"/>
                <w:bCs/>
                <w:sz w:val="21"/>
                <w:szCs w:val="21"/>
                <w:lang w:val="zh-CN"/>
              </w:rPr>
            </w:pPr>
            <w:proofErr w:type="gramStart"/>
            <w:r>
              <w:rPr>
                <w:rFonts w:ascii="宋体" w:eastAsia="宋体" w:hAnsi="宋体" w:cs="宋体" w:hint="eastAsia"/>
                <w:bCs/>
                <w:sz w:val="21"/>
                <w:szCs w:val="21"/>
                <w:lang w:val="zh-CN"/>
              </w:rPr>
              <w:t>个</w:t>
            </w:r>
            <w:proofErr w:type="gramEnd"/>
          </w:p>
        </w:tc>
        <w:tc>
          <w:tcPr>
            <w:tcW w:w="357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国家综合档案馆全国总数</w:t>
            </w:r>
          </w:p>
        </w:tc>
      </w:tr>
      <w:tr w:rsidR="006C38AF">
        <w:trPr>
          <w:trHeight w:val="476"/>
        </w:trPr>
        <w:tc>
          <w:tcPr>
            <w:tcW w:w="1755" w:type="dxa"/>
            <w:vMerge/>
            <w:vAlign w:val="center"/>
          </w:tcPr>
          <w:p w:rsidR="006C38AF" w:rsidRDefault="006C38AF">
            <w:pPr>
              <w:jc w:val="center"/>
              <w:rPr>
                <w:rFonts w:ascii="宋体" w:eastAsia="宋体" w:hAnsi="宋体" w:cs="宋体"/>
                <w:bCs/>
                <w:sz w:val="21"/>
                <w:szCs w:val="21"/>
                <w:lang w:val="zh-CN"/>
              </w:rPr>
            </w:pPr>
          </w:p>
        </w:tc>
        <w:tc>
          <w:tcPr>
            <w:tcW w:w="2760" w:type="dxa"/>
            <w:vMerge w:val="restart"/>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编研档案资料</w:t>
            </w:r>
          </w:p>
        </w:tc>
        <w:tc>
          <w:tcPr>
            <w:tcW w:w="141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种</w:t>
            </w:r>
          </w:p>
        </w:tc>
        <w:tc>
          <w:tcPr>
            <w:tcW w:w="357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国家综合档案馆全国总数</w:t>
            </w:r>
          </w:p>
        </w:tc>
      </w:tr>
      <w:tr w:rsidR="006C38AF">
        <w:trPr>
          <w:trHeight w:val="476"/>
        </w:trPr>
        <w:tc>
          <w:tcPr>
            <w:tcW w:w="1755" w:type="dxa"/>
            <w:vMerge/>
            <w:vAlign w:val="center"/>
          </w:tcPr>
          <w:p w:rsidR="006C38AF" w:rsidRDefault="006C38AF">
            <w:pPr>
              <w:jc w:val="center"/>
              <w:rPr>
                <w:rFonts w:ascii="宋体" w:eastAsia="宋体" w:hAnsi="宋体" w:cs="宋体"/>
                <w:bCs/>
                <w:sz w:val="21"/>
                <w:szCs w:val="21"/>
                <w:lang w:val="zh-CN"/>
              </w:rPr>
            </w:pPr>
          </w:p>
        </w:tc>
        <w:tc>
          <w:tcPr>
            <w:tcW w:w="2760" w:type="dxa"/>
            <w:vMerge/>
            <w:vAlign w:val="center"/>
          </w:tcPr>
          <w:p w:rsidR="006C38AF" w:rsidRDefault="006C38AF">
            <w:pPr>
              <w:jc w:val="center"/>
              <w:rPr>
                <w:rFonts w:ascii="宋体" w:eastAsia="宋体" w:hAnsi="宋体" w:cs="宋体"/>
                <w:bCs/>
                <w:sz w:val="21"/>
                <w:szCs w:val="21"/>
                <w:lang w:val="zh-CN"/>
              </w:rPr>
            </w:pPr>
          </w:p>
        </w:tc>
        <w:tc>
          <w:tcPr>
            <w:tcW w:w="141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万字</w:t>
            </w:r>
          </w:p>
        </w:tc>
        <w:tc>
          <w:tcPr>
            <w:tcW w:w="357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国家综合档案馆全国总数</w:t>
            </w:r>
          </w:p>
        </w:tc>
      </w:tr>
      <w:tr w:rsidR="006C38AF">
        <w:trPr>
          <w:trHeight w:val="476"/>
        </w:trPr>
        <w:tc>
          <w:tcPr>
            <w:tcW w:w="1755"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档案馆基建情况</w:t>
            </w:r>
          </w:p>
        </w:tc>
        <w:tc>
          <w:tcPr>
            <w:tcW w:w="276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档案馆总建筑面积</w:t>
            </w:r>
          </w:p>
        </w:tc>
        <w:tc>
          <w:tcPr>
            <w:tcW w:w="1410" w:type="dxa"/>
            <w:vAlign w:val="center"/>
          </w:tcPr>
          <w:p w:rsidR="006C38AF" w:rsidRDefault="00EB3364">
            <w:pPr>
              <w:jc w:val="center"/>
              <w:rPr>
                <w:rFonts w:ascii="宋体" w:eastAsia="宋体" w:hAnsi="宋体" w:cs="宋体"/>
                <w:bCs/>
                <w:sz w:val="21"/>
                <w:szCs w:val="21"/>
                <w:lang w:val="zh-CN"/>
              </w:rPr>
            </w:pPr>
            <w:proofErr w:type="gramStart"/>
            <w:r>
              <w:rPr>
                <w:rFonts w:ascii="宋体" w:eastAsia="宋体" w:hAnsi="宋体" w:cs="宋体" w:hint="eastAsia"/>
                <w:bCs/>
                <w:sz w:val="21"/>
                <w:szCs w:val="21"/>
                <w:lang w:val="zh-CN"/>
              </w:rPr>
              <w:t>万平方米</w:t>
            </w:r>
            <w:proofErr w:type="gramEnd"/>
          </w:p>
        </w:tc>
        <w:tc>
          <w:tcPr>
            <w:tcW w:w="357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国家综合档案馆全国总数</w:t>
            </w:r>
          </w:p>
        </w:tc>
      </w:tr>
      <w:tr w:rsidR="006C38AF">
        <w:trPr>
          <w:trHeight w:val="476"/>
        </w:trPr>
        <w:tc>
          <w:tcPr>
            <w:tcW w:w="1755" w:type="dxa"/>
            <w:vMerge w:val="restart"/>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档案信息化情况</w:t>
            </w:r>
          </w:p>
        </w:tc>
        <w:tc>
          <w:tcPr>
            <w:tcW w:w="2760" w:type="dxa"/>
            <w:vAlign w:val="center"/>
          </w:tcPr>
          <w:p w:rsidR="006C38AF" w:rsidRDefault="00EB3364">
            <w:pPr>
              <w:jc w:val="center"/>
              <w:rPr>
                <w:rFonts w:ascii="宋体" w:eastAsia="宋体" w:hAnsi="宋体" w:cs="宋体"/>
                <w:bCs/>
                <w:sz w:val="21"/>
                <w:szCs w:val="21"/>
              </w:rPr>
            </w:pPr>
            <w:r>
              <w:rPr>
                <w:rFonts w:ascii="宋体" w:eastAsia="宋体" w:hAnsi="宋体" w:cs="宋体" w:hint="eastAsia"/>
                <w:bCs/>
                <w:sz w:val="21"/>
                <w:szCs w:val="21"/>
              </w:rPr>
              <w:t>数字档案馆</w:t>
            </w:r>
          </w:p>
        </w:tc>
        <w:tc>
          <w:tcPr>
            <w:tcW w:w="1410" w:type="dxa"/>
            <w:vAlign w:val="center"/>
          </w:tcPr>
          <w:p w:rsidR="006C38AF" w:rsidRDefault="00EB3364">
            <w:pPr>
              <w:jc w:val="center"/>
              <w:rPr>
                <w:rFonts w:ascii="宋体" w:eastAsia="宋体" w:hAnsi="宋体" w:cs="宋体"/>
                <w:bCs/>
                <w:sz w:val="21"/>
                <w:szCs w:val="21"/>
                <w:lang w:val="zh-CN"/>
              </w:rPr>
            </w:pPr>
            <w:proofErr w:type="gramStart"/>
            <w:r>
              <w:rPr>
                <w:rFonts w:ascii="宋体" w:eastAsia="宋体" w:hAnsi="宋体" w:cs="宋体" w:hint="eastAsia"/>
                <w:bCs/>
                <w:sz w:val="21"/>
                <w:szCs w:val="21"/>
                <w:lang w:val="zh-CN"/>
              </w:rPr>
              <w:t>个</w:t>
            </w:r>
            <w:proofErr w:type="gramEnd"/>
          </w:p>
        </w:tc>
        <w:tc>
          <w:tcPr>
            <w:tcW w:w="357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国家综合档案馆全国总数</w:t>
            </w:r>
          </w:p>
        </w:tc>
      </w:tr>
      <w:tr w:rsidR="006C38AF">
        <w:trPr>
          <w:trHeight w:val="476"/>
        </w:trPr>
        <w:tc>
          <w:tcPr>
            <w:tcW w:w="1755" w:type="dxa"/>
            <w:vMerge/>
            <w:vAlign w:val="center"/>
          </w:tcPr>
          <w:p w:rsidR="006C38AF" w:rsidRDefault="006C38AF">
            <w:pPr>
              <w:jc w:val="center"/>
              <w:rPr>
                <w:rFonts w:ascii="宋体" w:eastAsia="宋体" w:hAnsi="宋体" w:cs="宋体"/>
                <w:bCs/>
                <w:sz w:val="21"/>
                <w:szCs w:val="21"/>
                <w:lang w:val="zh-CN"/>
              </w:rPr>
            </w:pPr>
          </w:p>
        </w:tc>
        <w:tc>
          <w:tcPr>
            <w:tcW w:w="2760" w:type="dxa"/>
            <w:vAlign w:val="center"/>
          </w:tcPr>
          <w:p w:rsidR="006C38AF" w:rsidRDefault="00EB3364">
            <w:pPr>
              <w:jc w:val="center"/>
              <w:rPr>
                <w:rFonts w:ascii="宋体" w:eastAsia="宋体" w:hAnsi="宋体" w:cs="宋体"/>
                <w:bCs/>
                <w:sz w:val="21"/>
                <w:szCs w:val="21"/>
              </w:rPr>
            </w:pPr>
            <w:r>
              <w:rPr>
                <w:rFonts w:ascii="宋体" w:eastAsia="宋体" w:hAnsi="宋体" w:cs="宋体" w:hint="eastAsia"/>
                <w:bCs/>
                <w:sz w:val="21"/>
                <w:szCs w:val="21"/>
              </w:rPr>
              <w:t xml:space="preserve">档案网站        </w:t>
            </w:r>
          </w:p>
        </w:tc>
        <w:tc>
          <w:tcPr>
            <w:tcW w:w="1410" w:type="dxa"/>
            <w:vAlign w:val="center"/>
          </w:tcPr>
          <w:p w:rsidR="006C38AF" w:rsidRDefault="00EB3364">
            <w:pPr>
              <w:jc w:val="center"/>
              <w:rPr>
                <w:rFonts w:ascii="宋体" w:eastAsia="宋体" w:hAnsi="宋体" w:cs="宋体"/>
                <w:bCs/>
                <w:sz w:val="21"/>
                <w:szCs w:val="21"/>
                <w:lang w:val="zh-CN"/>
              </w:rPr>
            </w:pPr>
            <w:proofErr w:type="gramStart"/>
            <w:r>
              <w:rPr>
                <w:rFonts w:ascii="宋体" w:eastAsia="宋体" w:hAnsi="宋体" w:cs="宋体" w:hint="eastAsia"/>
                <w:bCs/>
                <w:sz w:val="21"/>
                <w:szCs w:val="21"/>
                <w:lang w:val="zh-CN"/>
              </w:rPr>
              <w:t>个</w:t>
            </w:r>
            <w:proofErr w:type="gramEnd"/>
          </w:p>
        </w:tc>
        <w:tc>
          <w:tcPr>
            <w:tcW w:w="357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国家综合档案馆全国总数</w:t>
            </w:r>
          </w:p>
        </w:tc>
      </w:tr>
      <w:tr w:rsidR="006C38AF">
        <w:trPr>
          <w:trHeight w:val="476"/>
        </w:trPr>
        <w:tc>
          <w:tcPr>
            <w:tcW w:w="1755" w:type="dxa"/>
            <w:vMerge/>
            <w:vAlign w:val="center"/>
          </w:tcPr>
          <w:p w:rsidR="006C38AF" w:rsidRDefault="006C38AF">
            <w:pPr>
              <w:jc w:val="center"/>
              <w:rPr>
                <w:rFonts w:ascii="宋体" w:eastAsia="宋体" w:hAnsi="宋体" w:cs="宋体"/>
                <w:bCs/>
                <w:sz w:val="21"/>
                <w:szCs w:val="21"/>
                <w:lang w:val="zh-CN"/>
              </w:rPr>
            </w:pPr>
          </w:p>
        </w:tc>
        <w:tc>
          <w:tcPr>
            <w:tcW w:w="2760" w:type="dxa"/>
            <w:vAlign w:val="center"/>
          </w:tcPr>
          <w:p w:rsidR="006C38AF" w:rsidRDefault="00EB3364">
            <w:pPr>
              <w:jc w:val="center"/>
              <w:rPr>
                <w:rFonts w:ascii="宋体" w:eastAsia="宋体" w:hAnsi="宋体" w:cs="宋体"/>
                <w:bCs/>
                <w:sz w:val="21"/>
                <w:szCs w:val="21"/>
              </w:rPr>
            </w:pPr>
            <w:r>
              <w:rPr>
                <w:rFonts w:ascii="宋体" w:eastAsia="宋体" w:hAnsi="宋体" w:cs="宋体" w:hint="eastAsia"/>
                <w:bCs/>
                <w:sz w:val="21"/>
                <w:szCs w:val="21"/>
              </w:rPr>
              <w:t>档案数字资源</w:t>
            </w:r>
          </w:p>
        </w:tc>
        <w:tc>
          <w:tcPr>
            <w:tcW w:w="1410" w:type="dxa"/>
            <w:vAlign w:val="center"/>
          </w:tcPr>
          <w:p w:rsidR="006C38AF" w:rsidRDefault="00EB3364">
            <w:pPr>
              <w:jc w:val="center"/>
              <w:rPr>
                <w:rFonts w:ascii="宋体" w:eastAsia="宋体" w:hAnsi="宋体" w:cs="宋体"/>
                <w:bCs/>
                <w:sz w:val="21"/>
                <w:szCs w:val="21"/>
              </w:rPr>
            </w:pPr>
            <w:r>
              <w:rPr>
                <w:rFonts w:ascii="宋体" w:eastAsia="宋体" w:hAnsi="宋体" w:cs="宋体" w:hint="eastAsia"/>
                <w:bCs/>
                <w:sz w:val="21"/>
                <w:szCs w:val="21"/>
              </w:rPr>
              <w:t>GB</w:t>
            </w:r>
          </w:p>
        </w:tc>
        <w:tc>
          <w:tcPr>
            <w:tcW w:w="357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国家综合档案馆全国总数</w:t>
            </w:r>
          </w:p>
        </w:tc>
      </w:tr>
    </w:tbl>
    <w:p w:rsidR="006C38AF" w:rsidRDefault="00EB3364">
      <w:pP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br w:type="page"/>
      </w:r>
    </w:p>
    <w:p w:rsidR="006C38AF" w:rsidRDefault="006C38AF">
      <w:pPr>
        <w:jc w:val="center"/>
        <w:rPr>
          <w:rFonts w:asciiTheme="majorEastAsia" w:eastAsiaTheme="majorEastAsia" w:hAnsiTheme="majorEastAsia"/>
          <w:b/>
          <w:sz w:val="32"/>
        </w:rPr>
      </w:pPr>
    </w:p>
    <w:p w:rsidR="006C38AF" w:rsidRDefault="00EB3364">
      <w:pPr>
        <w:pStyle w:val="a8"/>
        <w:spacing w:before="0" w:after="120" w:line="240" w:lineRule="atLeast"/>
        <w:rPr>
          <w:rFonts w:asciiTheme="majorEastAsia" w:eastAsiaTheme="majorEastAsia" w:hAnsiTheme="majorEastAsia"/>
        </w:rPr>
      </w:pPr>
      <w:bookmarkStart w:id="7" w:name="_Toc7597"/>
      <w:r>
        <w:rPr>
          <w:rFonts w:asciiTheme="majorEastAsia" w:eastAsiaTheme="majorEastAsia" w:hAnsiTheme="majorEastAsia" w:hint="eastAsia"/>
        </w:rPr>
        <w:t>（三）向统计信息共享数据库提供的统计资料清单</w:t>
      </w:r>
      <w:bookmarkEnd w:id="7"/>
    </w:p>
    <w:p w:rsidR="006C38AF" w:rsidRDefault="006C38AF">
      <w:pPr>
        <w:jc w:val="center"/>
        <w:rPr>
          <w:rFonts w:asciiTheme="majorEastAsia" w:eastAsiaTheme="majorEastAsia" w:hAnsiTheme="majorEastAsia"/>
          <w:b/>
          <w:sz w:val="32"/>
        </w:rPr>
      </w:pPr>
    </w:p>
    <w:tbl>
      <w:tblPr>
        <w:tblStyle w:val="a7"/>
        <w:tblW w:w="9495" w:type="dxa"/>
        <w:tblLayout w:type="fixed"/>
        <w:tblLook w:val="04A0" w:firstRow="1" w:lastRow="0" w:firstColumn="1" w:lastColumn="0" w:noHBand="0" w:noVBand="1"/>
      </w:tblPr>
      <w:tblGrid>
        <w:gridCol w:w="1755"/>
        <w:gridCol w:w="2760"/>
        <w:gridCol w:w="1410"/>
        <w:gridCol w:w="3570"/>
      </w:tblGrid>
      <w:tr w:rsidR="006C38AF">
        <w:trPr>
          <w:trHeight w:val="533"/>
        </w:trPr>
        <w:tc>
          <w:tcPr>
            <w:tcW w:w="1755"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指标分类</w:t>
            </w:r>
          </w:p>
        </w:tc>
        <w:tc>
          <w:tcPr>
            <w:tcW w:w="276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具体指标</w:t>
            </w:r>
          </w:p>
        </w:tc>
        <w:tc>
          <w:tcPr>
            <w:tcW w:w="141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单位</w:t>
            </w:r>
          </w:p>
        </w:tc>
        <w:tc>
          <w:tcPr>
            <w:tcW w:w="357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数据范围</w:t>
            </w:r>
          </w:p>
        </w:tc>
      </w:tr>
      <w:tr w:rsidR="006C38AF">
        <w:trPr>
          <w:trHeight w:val="533"/>
        </w:trPr>
        <w:tc>
          <w:tcPr>
            <w:tcW w:w="1755"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档案机构情况</w:t>
            </w:r>
          </w:p>
        </w:tc>
        <w:tc>
          <w:tcPr>
            <w:tcW w:w="276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档案馆机构数</w:t>
            </w:r>
          </w:p>
        </w:tc>
        <w:tc>
          <w:tcPr>
            <w:tcW w:w="1410" w:type="dxa"/>
            <w:vAlign w:val="center"/>
          </w:tcPr>
          <w:p w:rsidR="006C38AF" w:rsidRDefault="00EB3364">
            <w:pPr>
              <w:jc w:val="center"/>
              <w:rPr>
                <w:rFonts w:ascii="宋体" w:eastAsia="宋体" w:hAnsi="宋体" w:cs="宋体"/>
                <w:bCs/>
                <w:sz w:val="21"/>
                <w:szCs w:val="21"/>
                <w:lang w:val="zh-CN"/>
              </w:rPr>
            </w:pPr>
            <w:proofErr w:type="gramStart"/>
            <w:r>
              <w:rPr>
                <w:rFonts w:ascii="宋体" w:eastAsia="宋体" w:hAnsi="宋体" w:cs="宋体" w:hint="eastAsia"/>
                <w:bCs/>
                <w:sz w:val="21"/>
                <w:szCs w:val="21"/>
                <w:lang w:val="zh-CN"/>
              </w:rPr>
              <w:t>个</w:t>
            </w:r>
            <w:proofErr w:type="gramEnd"/>
          </w:p>
        </w:tc>
        <w:tc>
          <w:tcPr>
            <w:tcW w:w="357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全国总数、分类档案馆全国数</w:t>
            </w:r>
          </w:p>
        </w:tc>
      </w:tr>
      <w:tr w:rsidR="006C38AF">
        <w:trPr>
          <w:trHeight w:val="533"/>
        </w:trPr>
        <w:tc>
          <w:tcPr>
            <w:tcW w:w="1755" w:type="dxa"/>
            <w:vMerge w:val="restart"/>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档案专职</w:t>
            </w:r>
          </w:p>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人员情况</w:t>
            </w:r>
          </w:p>
        </w:tc>
        <w:tc>
          <w:tcPr>
            <w:tcW w:w="276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档案行政管理部门专职人员</w:t>
            </w:r>
          </w:p>
        </w:tc>
        <w:tc>
          <w:tcPr>
            <w:tcW w:w="141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人</w:t>
            </w:r>
          </w:p>
        </w:tc>
        <w:tc>
          <w:tcPr>
            <w:tcW w:w="357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全国总数</w:t>
            </w:r>
          </w:p>
        </w:tc>
      </w:tr>
      <w:tr w:rsidR="006C38AF">
        <w:trPr>
          <w:trHeight w:val="533"/>
        </w:trPr>
        <w:tc>
          <w:tcPr>
            <w:tcW w:w="1755" w:type="dxa"/>
            <w:vMerge/>
            <w:vAlign w:val="center"/>
          </w:tcPr>
          <w:p w:rsidR="006C38AF" w:rsidRDefault="006C38AF">
            <w:pPr>
              <w:jc w:val="center"/>
              <w:rPr>
                <w:rFonts w:ascii="宋体" w:eastAsia="宋体" w:hAnsi="宋体" w:cs="宋体"/>
                <w:bCs/>
                <w:sz w:val="21"/>
                <w:szCs w:val="21"/>
                <w:lang w:val="zh-CN"/>
              </w:rPr>
            </w:pPr>
          </w:p>
        </w:tc>
        <w:tc>
          <w:tcPr>
            <w:tcW w:w="276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国家综合档案馆专职人员</w:t>
            </w:r>
          </w:p>
        </w:tc>
        <w:tc>
          <w:tcPr>
            <w:tcW w:w="141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人</w:t>
            </w:r>
          </w:p>
        </w:tc>
        <w:tc>
          <w:tcPr>
            <w:tcW w:w="357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全国总数</w:t>
            </w:r>
          </w:p>
        </w:tc>
      </w:tr>
      <w:tr w:rsidR="006C38AF">
        <w:trPr>
          <w:trHeight w:val="533"/>
        </w:trPr>
        <w:tc>
          <w:tcPr>
            <w:tcW w:w="1755" w:type="dxa"/>
            <w:vMerge w:val="restart"/>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馆藏档案情况</w:t>
            </w:r>
          </w:p>
        </w:tc>
        <w:tc>
          <w:tcPr>
            <w:tcW w:w="276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馆藏档案</w:t>
            </w:r>
          </w:p>
        </w:tc>
        <w:tc>
          <w:tcPr>
            <w:tcW w:w="141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万卷、万件</w:t>
            </w:r>
          </w:p>
        </w:tc>
        <w:tc>
          <w:tcPr>
            <w:tcW w:w="357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国家综合档案馆全国总数</w:t>
            </w:r>
          </w:p>
        </w:tc>
      </w:tr>
      <w:tr w:rsidR="006C38AF">
        <w:trPr>
          <w:trHeight w:val="533"/>
        </w:trPr>
        <w:tc>
          <w:tcPr>
            <w:tcW w:w="1755" w:type="dxa"/>
            <w:vMerge/>
            <w:vAlign w:val="center"/>
          </w:tcPr>
          <w:p w:rsidR="006C38AF" w:rsidRDefault="006C38AF">
            <w:pPr>
              <w:jc w:val="center"/>
              <w:rPr>
                <w:rFonts w:ascii="宋体" w:eastAsia="宋体" w:hAnsi="宋体" w:cs="宋体"/>
                <w:bCs/>
                <w:sz w:val="21"/>
                <w:szCs w:val="21"/>
                <w:lang w:val="zh-CN"/>
              </w:rPr>
            </w:pPr>
          </w:p>
        </w:tc>
        <w:tc>
          <w:tcPr>
            <w:tcW w:w="276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照片档案</w:t>
            </w:r>
          </w:p>
        </w:tc>
        <w:tc>
          <w:tcPr>
            <w:tcW w:w="141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万张</w:t>
            </w:r>
          </w:p>
        </w:tc>
        <w:tc>
          <w:tcPr>
            <w:tcW w:w="357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国家综合档案馆全国总数</w:t>
            </w:r>
          </w:p>
        </w:tc>
      </w:tr>
      <w:tr w:rsidR="006C38AF">
        <w:trPr>
          <w:trHeight w:val="533"/>
        </w:trPr>
        <w:tc>
          <w:tcPr>
            <w:tcW w:w="1755"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馆藏资料情况</w:t>
            </w:r>
          </w:p>
        </w:tc>
        <w:tc>
          <w:tcPr>
            <w:tcW w:w="276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馆藏资料</w:t>
            </w:r>
          </w:p>
        </w:tc>
        <w:tc>
          <w:tcPr>
            <w:tcW w:w="141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万册</w:t>
            </w:r>
          </w:p>
        </w:tc>
        <w:tc>
          <w:tcPr>
            <w:tcW w:w="357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国家综合档案馆全国总数</w:t>
            </w:r>
          </w:p>
        </w:tc>
      </w:tr>
      <w:tr w:rsidR="006C38AF">
        <w:trPr>
          <w:trHeight w:val="819"/>
        </w:trPr>
        <w:tc>
          <w:tcPr>
            <w:tcW w:w="1755"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档案开放情况</w:t>
            </w:r>
          </w:p>
        </w:tc>
        <w:tc>
          <w:tcPr>
            <w:tcW w:w="276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开放档案</w:t>
            </w:r>
          </w:p>
        </w:tc>
        <w:tc>
          <w:tcPr>
            <w:tcW w:w="141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万卷、万件</w:t>
            </w:r>
          </w:p>
        </w:tc>
        <w:tc>
          <w:tcPr>
            <w:tcW w:w="357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各级各类档案馆开放档案全国总数、国家综合档案馆全国总数</w:t>
            </w:r>
          </w:p>
        </w:tc>
      </w:tr>
      <w:tr w:rsidR="006C38AF">
        <w:trPr>
          <w:trHeight w:val="533"/>
        </w:trPr>
        <w:tc>
          <w:tcPr>
            <w:tcW w:w="1755" w:type="dxa"/>
            <w:vMerge w:val="restart"/>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档案利用情况</w:t>
            </w:r>
          </w:p>
        </w:tc>
        <w:tc>
          <w:tcPr>
            <w:tcW w:w="276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利用档案</w:t>
            </w:r>
          </w:p>
        </w:tc>
        <w:tc>
          <w:tcPr>
            <w:tcW w:w="141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万卷、万件次</w:t>
            </w:r>
          </w:p>
        </w:tc>
        <w:tc>
          <w:tcPr>
            <w:tcW w:w="357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国家综合档案馆全国总数</w:t>
            </w:r>
          </w:p>
        </w:tc>
      </w:tr>
      <w:tr w:rsidR="006C38AF">
        <w:trPr>
          <w:trHeight w:val="533"/>
        </w:trPr>
        <w:tc>
          <w:tcPr>
            <w:tcW w:w="1755" w:type="dxa"/>
            <w:vMerge/>
            <w:vAlign w:val="center"/>
          </w:tcPr>
          <w:p w:rsidR="006C38AF" w:rsidRDefault="006C38AF">
            <w:pPr>
              <w:jc w:val="center"/>
              <w:rPr>
                <w:rFonts w:ascii="宋体" w:eastAsia="宋体" w:hAnsi="宋体" w:cs="宋体"/>
                <w:bCs/>
                <w:sz w:val="21"/>
                <w:szCs w:val="21"/>
                <w:lang w:val="zh-CN"/>
              </w:rPr>
            </w:pPr>
          </w:p>
        </w:tc>
        <w:tc>
          <w:tcPr>
            <w:tcW w:w="276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利用现行文件</w:t>
            </w:r>
          </w:p>
        </w:tc>
        <w:tc>
          <w:tcPr>
            <w:tcW w:w="141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万件次</w:t>
            </w:r>
          </w:p>
        </w:tc>
        <w:tc>
          <w:tcPr>
            <w:tcW w:w="357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国家综合档案馆全国总数</w:t>
            </w:r>
          </w:p>
        </w:tc>
      </w:tr>
      <w:tr w:rsidR="006C38AF">
        <w:trPr>
          <w:trHeight w:val="533"/>
        </w:trPr>
        <w:tc>
          <w:tcPr>
            <w:tcW w:w="1755" w:type="dxa"/>
            <w:vMerge/>
            <w:vAlign w:val="center"/>
          </w:tcPr>
          <w:p w:rsidR="006C38AF" w:rsidRDefault="006C38AF">
            <w:pPr>
              <w:jc w:val="center"/>
              <w:rPr>
                <w:rFonts w:ascii="宋体" w:eastAsia="宋体" w:hAnsi="宋体" w:cs="宋体"/>
                <w:bCs/>
                <w:sz w:val="21"/>
                <w:szCs w:val="21"/>
                <w:lang w:val="zh-CN"/>
              </w:rPr>
            </w:pPr>
          </w:p>
        </w:tc>
        <w:tc>
          <w:tcPr>
            <w:tcW w:w="276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利用资料</w:t>
            </w:r>
          </w:p>
        </w:tc>
        <w:tc>
          <w:tcPr>
            <w:tcW w:w="141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万册次</w:t>
            </w:r>
          </w:p>
        </w:tc>
        <w:tc>
          <w:tcPr>
            <w:tcW w:w="357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国家综合档案馆全国总数</w:t>
            </w:r>
          </w:p>
        </w:tc>
      </w:tr>
      <w:tr w:rsidR="006C38AF">
        <w:trPr>
          <w:trHeight w:val="533"/>
        </w:trPr>
        <w:tc>
          <w:tcPr>
            <w:tcW w:w="1755" w:type="dxa"/>
            <w:vMerge/>
            <w:vAlign w:val="center"/>
          </w:tcPr>
          <w:p w:rsidR="006C38AF" w:rsidRDefault="006C38AF">
            <w:pPr>
              <w:jc w:val="center"/>
              <w:rPr>
                <w:rFonts w:ascii="宋体" w:eastAsia="宋体" w:hAnsi="宋体" w:cs="宋体"/>
                <w:bCs/>
                <w:sz w:val="21"/>
                <w:szCs w:val="21"/>
                <w:lang w:val="zh-CN"/>
              </w:rPr>
            </w:pPr>
          </w:p>
        </w:tc>
        <w:tc>
          <w:tcPr>
            <w:tcW w:w="276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政府信息公开查阅场所</w:t>
            </w:r>
          </w:p>
        </w:tc>
        <w:tc>
          <w:tcPr>
            <w:tcW w:w="1410" w:type="dxa"/>
            <w:vAlign w:val="center"/>
          </w:tcPr>
          <w:p w:rsidR="006C38AF" w:rsidRDefault="00EB3364">
            <w:pPr>
              <w:jc w:val="center"/>
              <w:rPr>
                <w:rFonts w:ascii="宋体" w:eastAsia="宋体" w:hAnsi="宋体" w:cs="宋体"/>
                <w:bCs/>
                <w:sz w:val="21"/>
                <w:szCs w:val="21"/>
                <w:lang w:val="zh-CN"/>
              </w:rPr>
            </w:pPr>
            <w:proofErr w:type="gramStart"/>
            <w:r>
              <w:rPr>
                <w:rFonts w:ascii="宋体" w:eastAsia="宋体" w:hAnsi="宋体" w:cs="宋体" w:hint="eastAsia"/>
                <w:bCs/>
                <w:sz w:val="21"/>
                <w:szCs w:val="21"/>
                <w:lang w:val="zh-CN"/>
              </w:rPr>
              <w:t>个</w:t>
            </w:r>
            <w:proofErr w:type="gramEnd"/>
          </w:p>
        </w:tc>
        <w:tc>
          <w:tcPr>
            <w:tcW w:w="357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国家综合档案馆全国总数</w:t>
            </w:r>
          </w:p>
        </w:tc>
      </w:tr>
      <w:tr w:rsidR="006C38AF">
        <w:trPr>
          <w:trHeight w:val="533"/>
        </w:trPr>
        <w:tc>
          <w:tcPr>
            <w:tcW w:w="1755" w:type="dxa"/>
            <w:vMerge w:val="restart"/>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档案宣传情况</w:t>
            </w:r>
          </w:p>
        </w:tc>
        <w:tc>
          <w:tcPr>
            <w:tcW w:w="276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举办档案展览</w:t>
            </w:r>
          </w:p>
        </w:tc>
        <w:tc>
          <w:tcPr>
            <w:tcW w:w="1410" w:type="dxa"/>
            <w:vAlign w:val="center"/>
          </w:tcPr>
          <w:p w:rsidR="006C38AF" w:rsidRDefault="00EB3364">
            <w:pPr>
              <w:jc w:val="center"/>
              <w:rPr>
                <w:rFonts w:ascii="宋体" w:eastAsia="宋体" w:hAnsi="宋体" w:cs="宋体"/>
                <w:bCs/>
                <w:sz w:val="21"/>
                <w:szCs w:val="21"/>
                <w:lang w:val="zh-CN"/>
              </w:rPr>
            </w:pPr>
            <w:proofErr w:type="gramStart"/>
            <w:r>
              <w:rPr>
                <w:rFonts w:ascii="宋体" w:eastAsia="宋体" w:hAnsi="宋体" w:cs="宋体" w:hint="eastAsia"/>
                <w:bCs/>
                <w:sz w:val="21"/>
                <w:szCs w:val="21"/>
                <w:lang w:val="zh-CN"/>
              </w:rPr>
              <w:t>个</w:t>
            </w:r>
            <w:proofErr w:type="gramEnd"/>
          </w:p>
        </w:tc>
        <w:tc>
          <w:tcPr>
            <w:tcW w:w="357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国家综合档案馆全国总数</w:t>
            </w:r>
          </w:p>
        </w:tc>
      </w:tr>
      <w:tr w:rsidR="006C38AF">
        <w:trPr>
          <w:trHeight w:val="533"/>
        </w:trPr>
        <w:tc>
          <w:tcPr>
            <w:tcW w:w="1755" w:type="dxa"/>
            <w:vMerge/>
            <w:vAlign w:val="center"/>
          </w:tcPr>
          <w:p w:rsidR="006C38AF" w:rsidRDefault="006C38AF">
            <w:pPr>
              <w:jc w:val="center"/>
              <w:rPr>
                <w:rFonts w:ascii="宋体" w:eastAsia="宋体" w:hAnsi="宋体" w:cs="宋体"/>
                <w:bCs/>
                <w:sz w:val="21"/>
                <w:szCs w:val="21"/>
                <w:lang w:val="zh-CN"/>
              </w:rPr>
            </w:pPr>
          </w:p>
        </w:tc>
        <w:tc>
          <w:tcPr>
            <w:tcW w:w="2760" w:type="dxa"/>
            <w:vMerge w:val="restart"/>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编研档案资料</w:t>
            </w:r>
          </w:p>
        </w:tc>
        <w:tc>
          <w:tcPr>
            <w:tcW w:w="141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种</w:t>
            </w:r>
          </w:p>
        </w:tc>
        <w:tc>
          <w:tcPr>
            <w:tcW w:w="357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国家综合档案馆全国总数</w:t>
            </w:r>
          </w:p>
        </w:tc>
      </w:tr>
      <w:tr w:rsidR="006C38AF">
        <w:trPr>
          <w:trHeight w:val="533"/>
        </w:trPr>
        <w:tc>
          <w:tcPr>
            <w:tcW w:w="1755" w:type="dxa"/>
            <w:vMerge/>
            <w:vAlign w:val="center"/>
          </w:tcPr>
          <w:p w:rsidR="006C38AF" w:rsidRDefault="006C38AF">
            <w:pPr>
              <w:jc w:val="center"/>
              <w:rPr>
                <w:rFonts w:ascii="宋体" w:eastAsia="宋体" w:hAnsi="宋体" w:cs="宋体"/>
                <w:bCs/>
                <w:sz w:val="21"/>
                <w:szCs w:val="21"/>
                <w:lang w:val="zh-CN"/>
              </w:rPr>
            </w:pPr>
          </w:p>
        </w:tc>
        <w:tc>
          <w:tcPr>
            <w:tcW w:w="2760" w:type="dxa"/>
            <w:vMerge/>
            <w:vAlign w:val="center"/>
          </w:tcPr>
          <w:p w:rsidR="006C38AF" w:rsidRDefault="006C38AF">
            <w:pPr>
              <w:jc w:val="center"/>
              <w:rPr>
                <w:rFonts w:ascii="宋体" w:eastAsia="宋体" w:hAnsi="宋体" w:cs="宋体"/>
                <w:bCs/>
                <w:sz w:val="21"/>
                <w:szCs w:val="21"/>
                <w:lang w:val="zh-CN"/>
              </w:rPr>
            </w:pPr>
          </w:p>
        </w:tc>
        <w:tc>
          <w:tcPr>
            <w:tcW w:w="141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万字</w:t>
            </w:r>
          </w:p>
        </w:tc>
        <w:tc>
          <w:tcPr>
            <w:tcW w:w="357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国家综合档案馆全国总数</w:t>
            </w:r>
          </w:p>
        </w:tc>
      </w:tr>
      <w:tr w:rsidR="006C38AF">
        <w:trPr>
          <w:trHeight w:val="533"/>
        </w:trPr>
        <w:tc>
          <w:tcPr>
            <w:tcW w:w="1755"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档案馆基建情况</w:t>
            </w:r>
          </w:p>
        </w:tc>
        <w:tc>
          <w:tcPr>
            <w:tcW w:w="276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档案馆总建筑面积</w:t>
            </w:r>
          </w:p>
        </w:tc>
        <w:tc>
          <w:tcPr>
            <w:tcW w:w="1410" w:type="dxa"/>
            <w:vAlign w:val="center"/>
          </w:tcPr>
          <w:p w:rsidR="006C38AF" w:rsidRDefault="00EB3364">
            <w:pPr>
              <w:jc w:val="center"/>
              <w:rPr>
                <w:rFonts w:ascii="宋体" w:eastAsia="宋体" w:hAnsi="宋体" w:cs="宋体"/>
                <w:bCs/>
                <w:sz w:val="21"/>
                <w:szCs w:val="21"/>
                <w:lang w:val="zh-CN"/>
              </w:rPr>
            </w:pPr>
            <w:proofErr w:type="gramStart"/>
            <w:r>
              <w:rPr>
                <w:rFonts w:ascii="宋体" w:eastAsia="宋体" w:hAnsi="宋体" w:cs="宋体" w:hint="eastAsia"/>
                <w:bCs/>
                <w:sz w:val="21"/>
                <w:szCs w:val="21"/>
                <w:lang w:val="zh-CN"/>
              </w:rPr>
              <w:t>万平方米</w:t>
            </w:r>
            <w:proofErr w:type="gramEnd"/>
          </w:p>
        </w:tc>
        <w:tc>
          <w:tcPr>
            <w:tcW w:w="3570" w:type="dxa"/>
            <w:vAlign w:val="center"/>
          </w:tcPr>
          <w:p w:rsidR="006C38AF" w:rsidRDefault="00EB3364">
            <w:pPr>
              <w:jc w:val="center"/>
              <w:rPr>
                <w:rFonts w:ascii="宋体" w:eastAsia="宋体" w:hAnsi="宋体" w:cs="宋体"/>
                <w:bCs/>
                <w:sz w:val="21"/>
                <w:szCs w:val="21"/>
                <w:lang w:val="zh-CN"/>
              </w:rPr>
            </w:pPr>
            <w:r>
              <w:rPr>
                <w:rFonts w:ascii="宋体" w:eastAsia="宋体" w:hAnsi="宋体" w:cs="宋体" w:hint="eastAsia"/>
                <w:bCs/>
                <w:sz w:val="21"/>
                <w:szCs w:val="21"/>
                <w:lang w:val="zh-CN"/>
              </w:rPr>
              <w:t>国家综合档案馆全国总数</w:t>
            </w:r>
          </w:p>
        </w:tc>
      </w:tr>
    </w:tbl>
    <w:p w:rsidR="006C38AF" w:rsidRDefault="006C38AF">
      <w:pPr>
        <w:rPr>
          <w:rFonts w:asciiTheme="majorEastAsia" w:eastAsiaTheme="majorEastAsia" w:hAnsiTheme="majorEastAsia"/>
          <w:b/>
          <w:sz w:val="32"/>
          <w:lang w:val="zh-CN"/>
        </w:rPr>
      </w:pPr>
    </w:p>
    <w:sectPr w:rsidR="006C38AF">
      <w:footerReference w:type="default" r:id="rId10"/>
      <w:pgSz w:w="11906" w:h="16838"/>
      <w:pgMar w:top="1417" w:right="1247" w:bottom="1417" w:left="1247" w:header="850" w:footer="850" w:gutter="0"/>
      <w:pgNumType w:start="1"/>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73E" w:rsidRDefault="00F3173E">
      <w:r>
        <w:separator/>
      </w:r>
    </w:p>
  </w:endnote>
  <w:endnote w:type="continuationSeparator" w:id="0">
    <w:p w:rsidR="00F3173E" w:rsidRDefault="00F3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8AF" w:rsidRDefault="00EB3364">
    <w:pPr>
      <w:pStyle w:val="a3"/>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C38AF" w:rsidRDefault="00EB3364">
                          <w:pPr>
                            <w:snapToGrid w:val="0"/>
                            <w:rPr>
                              <w:rFonts w:ascii="仿宋" w:hAnsi="仿宋" w:cs="仿宋"/>
                              <w:sz w:val="20"/>
                              <w:szCs w:val="20"/>
                            </w:rPr>
                          </w:pPr>
                          <w:r>
                            <w:rPr>
                              <w:rFonts w:ascii="仿宋" w:hAnsi="仿宋" w:cs="仿宋" w:hint="eastAsia"/>
                              <w:sz w:val="20"/>
                              <w:szCs w:val="20"/>
                            </w:rPr>
                            <w:fldChar w:fldCharType="begin"/>
                          </w:r>
                          <w:r>
                            <w:rPr>
                              <w:rFonts w:ascii="仿宋" w:hAnsi="仿宋" w:cs="仿宋" w:hint="eastAsia"/>
                              <w:sz w:val="20"/>
                              <w:szCs w:val="20"/>
                            </w:rPr>
                            <w:instrText xml:space="preserve"> PAGE  \* MERGEFORMAT </w:instrText>
                          </w:r>
                          <w:r>
                            <w:rPr>
                              <w:rFonts w:ascii="仿宋" w:hAnsi="仿宋" w:cs="仿宋" w:hint="eastAsia"/>
                              <w:sz w:val="20"/>
                              <w:szCs w:val="20"/>
                            </w:rPr>
                            <w:fldChar w:fldCharType="separate"/>
                          </w:r>
                          <w:r w:rsidR="00922CF0">
                            <w:rPr>
                              <w:rFonts w:ascii="仿宋" w:hAnsi="仿宋" w:cs="仿宋"/>
                              <w:noProof/>
                              <w:sz w:val="20"/>
                              <w:szCs w:val="20"/>
                            </w:rPr>
                            <w:t>17</w:t>
                          </w:r>
                          <w:r>
                            <w:rPr>
                              <w:rFonts w:ascii="仿宋" w:hAnsi="仿宋" w:cs="仿宋" w:hint="eastAsia"/>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6C38AF" w:rsidRDefault="00EB3364">
                    <w:pPr>
                      <w:snapToGrid w:val="0"/>
                      <w:rPr>
                        <w:rFonts w:ascii="仿宋" w:hAnsi="仿宋" w:cs="仿宋"/>
                        <w:sz w:val="20"/>
                        <w:szCs w:val="20"/>
                      </w:rPr>
                    </w:pPr>
                    <w:r>
                      <w:rPr>
                        <w:rFonts w:ascii="仿宋" w:hAnsi="仿宋" w:cs="仿宋" w:hint="eastAsia"/>
                        <w:sz w:val="20"/>
                        <w:szCs w:val="20"/>
                      </w:rPr>
                      <w:fldChar w:fldCharType="begin"/>
                    </w:r>
                    <w:r>
                      <w:rPr>
                        <w:rFonts w:ascii="仿宋" w:hAnsi="仿宋" w:cs="仿宋" w:hint="eastAsia"/>
                        <w:sz w:val="20"/>
                        <w:szCs w:val="20"/>
                      </w:rPr>
                      <w:instrText xml:space="preserve"> PAGE  \* MERGEFORMAT </w:instrText>
                    </w:r>
                    <w:r>
                      <w:rPr>
                        <w:rFonts w:ascii="仿宋" w:hAnsi="仿宋" w:cs="仿宋" w:hint="eastAsia"/>
                        <w:sz w:val="20"/>
                        <w:szCs w:val="20"/>
                      </w:rPr>
                      <w:fldChar w:fldCharType="separate"/>
                    </w:r>
                    <w:r w:rsidR="00922CF0">
                      <w:rPr>
                        <w:rFonts w:ascii="仿宋" w:hAnsi="仿宋" w:cs="仿宋"/>
                        <w:noProof/>
                        <w:sz w:val="20"/>
                        <w:szCs w:val="20"/>
                      </w:rPr>
                      <w:t>17</w:t>
                    </w:r>
                    <w:r>
                      <w:rPr>
                        <w:rFonts w:ascii="仿宋" w:hAnsi="仿宋" w:cs="仿宋" w:hint="eastAsia"/>
                        <w:sz w:val="20"/>
                        <w:szCs w:val="20"/>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73E" w:rsidRDefault="00F3173E">
      <w:r>
        <w:separator/>
      </w:r>
    </w:p>
  </w:footnote>
  <w:footnote w:type="continuationSeparator" w:id="0">
    <w:p w:rsidR="00F3173E" w:rsidRDefault="00F31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88E14"/>
    <w:multiLevelType w:val="singleLevel"/>
    <w:tmpl w:val="1AE88E14"/>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30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1672D0"/>
    <w:rsid w:val="00036F83"/>
    <w:rsid w:val="00081F4E"/>
    <w:rsid w:val="000F6C3C"/>
    <w:rsid w:val="0013644B"/>
    <w:rsid w:val="001744B8"/>
    <w:rsid w:val="001849FD"/>
    <w:rsid w:val="001E71AC"/>
    <w:rsid w:val="001E7557"/>
    <w:rsid w:val="0021058D"/>
    <w:rsid w:val="003A2352"/>
    <w:rsid w:val="00431919"/>
    <w:rsid w:val="00434F8D"/>
    <w:rsid w:val="00456300"/>
    <w:rsid w:val="004913A3"/>
    <w:rsid w:val="004E12C8"/>
    <w:rsid w:val="004F6791"/>
    <w:rsid w:val="00573C29"/>
    <w:rsid w:val="005740BD"/>
    <w:rsid w:val="00586AB4"/>
    <w:rsid w:val="0058702D"/>
    <w:rsid w:val="005B3CA9"/>
    <w:rsid w:val="005C3CF1"/>
    <w:rsid w:val="005C71E4"/>
    <w:rsid w:val="006262C0"/>
    <w:rsid w:val="00635D35"/>
    <w:rsid w:val="006A12AC"/>
    <w:rsid w:val="006C38AF"/>
    <w:rsid w:val="00700E38"/>
    <w:rsid w:val="00703A78"/>
    <w:rsid w:val="007A6DD8"/>
    <w:rsid w:val="007D2BE2"/>
    <w:rsid w:val="007F1C56"/>
    <w:rsid w:val="00832F7F"/>
    <w:rsid w:val="008F61C9"/>
    <w:rsid w:val="00922CF0"/>
    <w:rsid w:val="009869B9"/>
    <w:rsid w:val="009F1717"/>
    <w:rsid w:val="00A32712"/>
    <w:rsid w:val="00A5364C"/>
    <w:rsid w:val="00A617B3"/>
    <w:rsid w:val="00AB7B6E"/>
    <w:rsid w:val="00AD1106"/>
    <w:rsid w:val="00B0084B"/>
    <w:rsid w:val="00B85730"/>
    <w:rsid w:val="00B967FE"/>
    <w:rsid w:val="00BB6436"/>
    <w:rsid w:val="00BB7093"/>
    <w:rsid w:val="00BD46F2"/>
    <w:rsid w:val="00C7122C"/>
    <w:rsid w:val="00D81B2A"/>
    <w:rsid w:val="00DF2E0E"/>
    <w:rsid w:val="00E12C78"/>
    <w:rsid w:val="00E251A2"/>
    <w:rsid w:val="00E52707"/>
    <w:rsid w:val="00E81A76"/>
    <w:rsid w:val="00E9381D"/>
    <w:rsid w:val="00EB3364"/>
    <w:rsid w:val="00F3173E"/>
    <w:rsid w:val="00F40949"/>
    <w:rsid w:val="00F40A6B"/>
    <w:rsid w:val="00FB6FF3"/>
    <w:rsid w:val="00FE2030"/>
    <w:rsid w:val="00FF6636"/>
    <w:rsid w:val="03B625BD"/>
    <w:rsid w:val="03BF61A4"/>
    <w:rsid w:val="06C553EF"/>
    <w:rsid w:val="06F911DD"/>
    <w:rsid w:val="085F0A54"/>
    <w:rsid w:val="08C37BFF"/>
    <w:rsid w:val="0B1E5DA2"/>
    <w:rsid w:val="0BC24D1F"/>
    <w:rsid w:val="0BF03152"/>
    <w:rsid w:val="0CD355C8"/>
    <w:rsid w:val="0F564A5F"/>
    <w:rsid w:val="0F675773"/>
    <w:rsid w:val="0FDB7052"/>
    <w:rsid w:val="10901FDF"/>
    <w:rsid w:val="1118544C"/>
    <w:rsid w:val="13491B21"/>
    <w:rsid w:val="15006EB1"/>
    <w:rsid w:val="151A52B6"/>
    <w:rsid w:val="16903280"/>
    <w:rsid w:val="16E4346B"/>
    <w:rsid w:val="173B6B7B"/>
    <w:rsid w:val="18034A62"/>
    <w:rsid w:val="1B1575F0"/>
    <w:rsid w:val="1B2D529D"/>
    <w:rsid w:val="20A16559"/>
    <w:rsid w:val="22621F65"/>
    <w:rsid w:val="24912ABA"/>
    <w:rsid w:val="26BA34FF"/>
    <w:rsid w:val="26BD0AF6"/>
    <w:rsid w:val="2783394A"/>
    <w:rsid w:val="29720ACB"/>
    <w:rsid w:val="2C294242"/>
    <w:rsid w:val="2D7561ED"/>
    <w:rsid w:val="2E2B7F2C"/>
    <w:rsid w:val="2E585DD8"/>
    <w:rsid w:val="2F473EAB"/>
    <w:rsid w:val="32060137"/>
    <w:rsid w:val="32BB73C2"/>
    <w:rsid w:val="32E06FCD"/>
    <w:rsid w:val="32F556BA"/>
    <w:rsid w:val="3758199D"/>
    <w:rsid w:val="38D861A4"/>
    <w:rsid w:val="3B792BDA"/>
    <w:rsid w:val="3CD70A08"/>
    <w:rsid w:val="3F470E76"/>
    <w:rsid w:val="44B977F7"/>
    <w:rsid w:val="478B7F46"/>
    <w:rsid w:val="48052DC4"/>
    <w:rsid w:val="493C387E"/>
    <w:rsid w:val="49A54403"/>
    <w:rsid w:val="4AAD561A"/>
    <w:rsid w:val="4AB9383C"/>
    <w:rsid w:val="4AEA72A7"/>
    <w:rsid w:val="4B783F88"/>
    <w:rsid w:val="4C38043D"/>
    <w:rsid w:val="51917342"/>
    <w:rsid w:val="5273727F"/>
    <w:rsid w:val="52C5326E"/>
    <w:rsid w:val="537A255B"/>
    <w:rsid w:val="55D701F5"/>
    <w:rsid w:val="572D2FD9"/>
    <w:rsid w:val="57BF0712"/>
    <w:rsid w:val="5C1A4E9C"/>
    <w:rsid w:val="5C642271"/>
    <w:rsid w:val="5E185365"/>
    <w:rsid w:val="5F6351EE"/>
    <w:rsid w:val="5F893C49"/>
    <w:rsid w:val="6350023F"/>
    <w:rsid w:val="6369210B"/>
    <w:rsid w:val="643A1886"/>
    <w:rsid w:val="661672D0"/>
    <w:rsid w:val="67322CF6"/>
    <w:rsid w:val="696D74B7"/>
    <w:rsid w:val="6DE27508"/>
    <w:rsid w:val="6FA810F5"/>
    <w:rsid w:val="75016794"/>
    <w:rsid w:val="7B8B0839"/>
    <w:rsid w:val="7FDD6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仿宋" w:hAnsi="Calibri" w:cs="黑体"/>
      <w:kern w:val="2"/>
      <w:sz w:val="30"/>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360"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0">
    <w:name w:val="toc 2"/>
    <w:basedOn w:val="a"/>
    <w:next w:val="a"/>
    <w:qFormat/>
    <w:pPr>
      <w:ind w:leftChars="200" w:left="420"/>
    </w:pPr>
  </w:style>
  <w:style w:type="character" w:styleId="a5">
    <w:name w:val="FollowedHyperlink"/>
    <w:basedOn w:val="a0"/>
    <w:qFormat/>
    <w:rPr>
      <w:color w:val="333333"/>
      <w:u w:val="none"/>
    </w:rPr>
  </w:style>
  <w:style w:type="character" w:styleId="a6">
    <w:name w:val="Hyperlink"/>
    <w:qFormat/>
    <w:rPr>
      <w:color w:val="0563C1"/>
      <w:u w:val="single"/>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
    <w:name w:val="TOC 标题1"/>
    <w:basedOn w:val="1"/>
    <w:next w:val="a"/>
    <w:uiPriority w:val="39"/>
    <w:unhideWhenUsed/>
    <w:qFormat/>
    <w:pPr>
      <w:widowControl/>
      <w:spacing w:before="240" w:after="0" w:line="259" w:lineRule="auto"/>
      <w:jc w:val="left"/>
      <w:outlineLvl w:val="9"/>
    </w:pPr>
    <w:rPr>
      <w:rFonts w:ascii="Calibri Light" w:eastAsia="宋体" w:hAnsi="Calibri Light"/>
      <w:b w:val="0"/>
      <w:color w:val="2D73B3"/>
      <w:kern w:val="0"/>
      <w:sz w:val="32"/>
      <w:szCs w:val="32"/>
    </w:rPr>
  </w:style>
  <w:style w:type="paragraph" w:customStyle="1" w:styleId="a8">
    <w:name w:val="二级标题"/>
    <w:basedOn w:val="2"/>
    <w:next w:val="a"/>
    <w:qFormat/>
    <w:pPr>
      <w:spacing w:before="240" w:after="64" w:line="317" w:lineRule="auto"/>
      <w:jc w:val="center"/>
    </w:pPr>
    <w:rPr>
      <w:rFonts w:eastAsia="仿宋"/>
    </w:rPr>
  </w:style>
  <w:style w:type="character" w:customStyle="1" w:styleId="font11">
    <w:name w:val="font11"/>
    <w:qFormat/>
    <w:rPr>
      <w:rFonts w:ascii="宋体" w:eastAsia="宋体" w:hAnsi="宋体" w:cs="宋体" w:hint="eastAsia"/>
      <w:color w:val="FF0000"/>
      <w:sz w:val="18"/>
      <w:szCs w:val="18"/>
      <w:u w:val="none"/>
    </w:rPr>
  </w:style>
  <w:style w:type="character" w:customStyle="1" w:styleId="font21">
    <w:name w:val="font21"/>
    <w:qFormat/>
    <w:rPr>
      <w:rFonts w:ascii="宋体" w:eastAsia="宋体" w:hAnsi="宋体" w:cs="宋体" w:hint="eastAsia"/>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仿宋" w:hAnsi="Calibri" w:cs="黑体"/>
      <w:kern w:val="2"/>
      <w:sz w:val="30"/>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360"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0">
    <w:name w:val="toc 2"/>
    <w:basedOn w:val="a"/>
    <w:next w:val="a"/>
    <w:qFormat/>
    <w:pPr>
      <w:ind w:leftChars="200" w:left="420"/>
    </w:pPr>
  </w:style>
  <w:style w:type="character" w:styleId="a5">
    <w:name w:val="FollowedHyperlink"/>
    <w:basedOn w:val="a0"/>
    <w:qFormat/>
    <w:rPr>
      <w:color w:val="333333"/>
      <w:u w:val="none"/>
    </w:rPr>
  </w:style>
  <w:style w:type="character" w:styleId="a6">
    <w:name w:val="Hyperlink"/>
    <w:qFormat/>
    <w:rPr>
      <w:color w:val="0563C1"/>
      <w:u w:val="single"/>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
    <w:name w:val="TOC 标题1"/>
    <w:basedOn w:val="1"/>
    <w:next w:val="a"/>
    <w:uiPriority w:val="39"/>
    <w:unhideWhenUsed/>
    <w:qFormat/>
    <w:pPr>
      <w:widowControl/>
      <w:spacing w:before="240" w:after="0" w:line="259" w:lineRule="auto"/>
      <w:jc w:val="left"/>
      <w:outlineLvl w:val="9"/>
    </w:pPr>
    <w:rPr>
      <w:rFonts w:ascii="Calibri Light" w:eastAsia="宋体" w:hAnsi="Calibri Light"/>
      <w:b w:val="0"/>
      <w:color w:val="2D73B3"/>
      <w:kern w:val="0"/>
      <w:sz w:val="32"/>
      <w:szCs w:val="32"/>
    </w:rPr>
  </w:style>
  <w:style w:type="paragraph" w:customStyle="1" w:styleId="a8">
    <w:name w:val="二级标题"/>
    <w:basedOn w:val="2"/>
    <w:next w:val="a"/>
    <w:qFormat/>
    <w:pPr>
      <w:spacing w:before="240" w:after="64" w:line="317" w:lineRule="auto"/>
      <w:jc w:val="center"/>
    </w:pPr>
    <w:rPr>
      <w:rFonts w:eastAsia="仿宋"/>
    </w:rPr>
  </w:style>
  <w:style w:type="character" w:customStyle="1" w:styleId="font11">
    <w:name w:val="font11"/>
    <w:qFormat/>
    <w:rPr>
      <w:rFonts w:ascii="宋体" w:eastAsia="宋体" w:hAnsi="宋体" w:cs="宋体" w:hint="eastAsia"/>
      <w:color w:val="FF0000"/>
      <w:sz w:val="18"/>
      <w:szCs w:val="18"/>
      <w:u w:val="none"/>
    </w:rPr>
  </w:style>
  <w:style w:type="character" w:customStyle="1" w:styleId="font21">
    <w:name w:val="font21"/>
    <w:qFormat/>
    <w:rPr>
      <w:rFonts w:ascii="宋体" w:eastAsia="宋体" w:hAnsi="宋体" w:cs="宋体"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341637-789A-4FD9-B3A8-92A2BD729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1548</Words>
  <Characters>8826</Characters>
  <Application>Microsoft Office Word</Application>
  <DocSecurity>0</DocSecurity>
  <Lines>73</Lines>
  <Paragraphs>20</Paragraphs>
  <ScaleCrop>false</ScaleCrop>
  <Company/>
  <LinksUpToDate>false</LinksUpToDate>
  <CharactersWithSpaces>10354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徐晓晴</cp:lastModifiedBy>
  <cp:revision>4</cp:revision>
  <cp:lastPrinted>2019-02-14T01:07:00Z</cp:lastPrinted>
  <dcterms:created xsi:type="dcterms:W3CDTF">2020-02-28T00:56:00Z</dcterms:created>
  <dcterms:modified xsi:type="dcterms:W3CDTF">2020-02-28T01:00:00Z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